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BF228" w14:textId="093230AA" w:rsidR="009B0CB6" w:rsidRPr="00D70993" w:rsidRDefault="004C2E86" w:rsidP="00E61748">
      <w:pPr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 w:rsidRPr="00D70993">
        <w:rPr>
          <w:rFonts w:ascii="Calibri" w:eastAsia="Calibri" w:hAnsi="Calibri" w:cs="Calibri"/>
          <w:b/>
          <w:sz w:val="22"/>
          <w:szCs w:val="22"/>
        </w:rPr>
        <w:t>MINUTES OF MEETING HELD</w:t>
      </w:r>
      <w:r w:rsidR="00EC28F5" w:rsidRPr="00D70993">
        <w:rPr>
          <w:rFonts w:ascii="Calibri" w:eastAsia="Calibri" w:hAnsi="Calibri" w:cs="Calibri"/>
          <w:b/>
          <w:sz w:val="22"/>
          <w:szCs w:val="22"/>
        </w:rPr>
        <w:t xml:space="preserve"> Wed </w:t>
      </w:r>
      <w:r w:rsidR="00B373FD">
        <w:rPr>
          <w:rFonts w:ascii="Calibri" w:eastAsia="Calibri" w:hAnsi="Calibri" w:cs="Calibri"/>
          <w:b/>
          <w:sz w:val="22"/>
          <w:szCs w:val="22"/>
        </w:rPr>
        <w:t>30</w:t>
      </w:r>
      <w:r w:rsidR="00BF65CA" w:rsidRPr="00BF65CA">
        <w:rPr>
          <w:rFonts w:ascii="Calibri" w:eastAsia="Calibri" w:hAnsi="Calibri" w:cs="Calibri"/>
          <w:b/>
          <w:sz w:val="22"/>
          <w:szCs w:val="22"/>
          <w:vertAlign w:val="superscript"/>
        </w:rPr>
        <w:t>th</w:t>
      </w:r>
      <w:r w:rsidR="00BF65CA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373FD">
        <w:rPr>
          <w:rFonts w:ascii="Calibri" w:eastAsia="Calibri" w:hAnsi="Calibri" w:cs="Calibri"/>
          <w:b/>
          <w:sz w:val="22"/>
          <w:szCs w:val="22"/>
        </w:rPr>
        <w:t>Oct</w:t>
      </w:r>
      <w:r w:rsidR="00EC28F5" w:rsidRPr="00D7099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70993">
        <w:rPr>
          <w:rFonts w:ascii="Calibri" w:eastAsia="Calibri" w:hAnsi="Calibri" w:cs="Calibri"/>
          <w:b/>
          <w:sz w:val="22"/>
          <w:szCs w:val="22"/>
        </w:rPr>
        <w:t>2024</w:t>
      </w:r>
    </w:p>
    <w:p w14:paraId="5D15BC9A" w14:textId="77777777" w:rsidR="009B0CB6" w:rsidRPr="00D70993" w:rsidRDefault="004C2E86">
      <w:pPr>
        <w:spacing w:line="259" w:lineRule="auto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D70993">
        <w:rPr>
          <w:rFonts w:ascii="Calibri" w:eastAsia="Calibri" w:hAnsi="Calibri" w:cs="Calibri"/>
          <w:b/>
          <w:sz w:val="22"/>
          <w:szCs w:val="22"/>
        </w:rPr>
        <w:t>Darvel Church Hall 7pm</w:t>
      </w:r>
    </w:p>
    <w:p w14:paraId="0D64D619" w14:textId="1447A228" w:rsidR="005D212D" w:rsidRDefault="005D212D" w:rsidP="00D47322">
      <w:pPr>
        <w:pStyle w:val="ListParagraph"/>
        <w:spacing w:line="259" w:lineRule="auto"/>
        <w:rPr>
          <w:rFonts w:ascii="Calibri" w:eastAsia="Calibri" w:hAnsi="Calibri" w:cs="Calibri"/>
          <w:b/>
          <w:sz w:val="22"/>
          <w:szCs w:val="22"/>
        </w:rPr>
      </w:pPr>
    </w:p>
    <w:p w14:paraId="6E81D513" w14:textId="77777777" w:rsidR="00D47322" w:rsidRPr="00D47322" w:rsidRDefault="00D47322" w:rsidP="00D47322">
      <w:pPr>
        <w:spacing w:line="259" w:lineRule="auto"/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 w:rsidRPr="00D47322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Minutes were ratified on the DDCC Meeting held on 27</w:t>
      </w:r>
      <w:r w:rsidRPr="00D47322">
        <w:rPr>
          <w:rFonts w:ascii="Calibri" w:eastAsia="Calibri" w:hAnsi="Calibri" w:cs="Calibri"/>
          <w:b/>
          <w:i/>
          <w:iCs/>
          <w:color w:val="0070C0"/>
          <w:sz w:val="22"/>
          <w:szCs w:val="22"/>
          <w:vertAlign w:val="superscript"/>
        </w:rPr>
        <w:t>th</w:t>
      </w:r>
      <w:r w:rsidRPr="00D47322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 xml:space="preserve"> Nov 2024</w:t>
      </w:r>
    </w:p>
    <w:p w14:paraId="05D83E01" w14:textId="77777777" w:rsidR="00D47322" w:rsidRPr="00D47322" w:rsidRDefault="00D47322" w:rsidP="00D47322">
      <w:pPr>
        <w:pStyle w:val="ListParagraph"/>
        <w:numPr>
          <w:ilvl w:val="0"/>
          <w:numId w:val="19"/>
        </w:numPr>
        <w:spacing w:line="259" w:lineRule="auto"/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 w:rsidRPr="00D47322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Minutes proposed by: John Oliver</w:t>
      </w:r>
    </w:p>
    <w:p w14:paraId="58D5F0FD" w14:textId="3AB1CEB8" w:rsidR="00D47322" w:rsidRDefault="00D47322" w:rsidP="00D47322">
      <w:pPr>
        <w:pStyle w:val="ListParagraph"/>
        <w:numPr>
          <w:ilvl w:val="0"/>
          <w:numId w:val="19"/>
        </w:numPr>
        <w:spacing w:line="259" w:lineRule="auto"/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  <w:r w:rsidRPr="00D47322"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  <w:t>Minutes Seconded by: Bill Bryden</w:t>
      </w:r>
    </w:p>
    <w:p w14:paraId="49303D32" w14:textId="77777777" w:rsidR="00501818" w:rsidRPr="00501818" w:rsidRDefault="00501818" w:rsidP="00501818">
      <w:pPr>
        <w:spacing w:line="259" w:lineRule="auto"/>
        <w:rPr>
          <w:rFonts w:ascii="Calibri" w:eastAsia="Calibri" w:hAnsi="Calibri" w:cs="Calibri"/>
          <w:b/>
          <w:i/>
          <w:iCs/>
          <w:color w:val="0070C0"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7"/>
        <w:gridCol w:w="7501"/>
      </w:tblGrid>
      <w:tr w:rsidR="009B0CB6" w:rsidRPr="00D70993" w14:paraId="702F429D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53F19" w14:textId="77777777" w:rsidR="009B0CB6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Attending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444C9" w14:textId="1C4AC735" w:rsidR="00022840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Robert Curr </w:t>
            </w:r>
            <w:r w:rsidR="002F1CEF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(Chair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), Max </w:t>
            </w:r>
            <w:proofErr w:type="spellStart"/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Flemmich</w:t>
            </w:r>
            <w:proofErr w:type="spellEnd"/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MBE, Margaret Curr, Richard Hanmer </w:t>
            </w:r>
            <w:r w:rsidR="0096183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(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Vice-Chair),</w:t>
            </w:r>
            <w:r w:rsidR="0028324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28324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John Oliver, 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Lillian Mair (acting Secretary), Pamela Higton,</w:t>
            </w:r>
            <w:r w:rsidR="00F1716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B</w:t>
            </w:r>
            <w:r w:rsidR="00F651E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ill Bryden, David </w:t>
            </w:r>
            <w:proofErr w:type="spellStart"/>
            <w:r w:rsidR="00F651E8">
              <w:rPr>
                <w:rFonts w:ascii="Calibri" w:eastAsia="Calibri" w:hAnsi="Calibri" w:cs="Calibri"/>
                <w:b/>
                <w:sz w:val="22"/>
                <w:szCs w:val="22"/>
              </w:rPr>
              <w:t>McClernon</w:t>
            </w:r>
            <w:proofErr w:type="spellEnd"/>
            <w:r w:rsidR="00211F3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(Treasurer)</w:t>
            </w:r>
            <w:r w:rsidR="002B7CD7">
              <w:rPr>
                <w:rFonts w:ascii="Calibri" w:eastAsia="Calibri" w:hAnsi="Calibri" w:cs="Calibri"/>
                <w:b/>
                <w:sz w:val="22"/>
                <w:szCs w:val="22"/>
              </w:rPr>
              <w:t>, Joyce Paterson, Emma</w:t>
            </w:r>
            <w:r w:rsidR="00CF753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Allan</w:t>
            </w:r>
          </w:p>
          <w:p w14:paraId="3DE75EDE" w14:textId="77777777" w:rsidR="009B0CB6" w:rsidRPr="00D70993" w:rsidRDefault="009B0CB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B0CB6" w:rsidRPr="00D70993" w14:paraId="0A2AE56B" w14:textId="7777777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B6450" w14:textId="77777777" w:rsidR="009B0CB6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Apologies.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44D4" w14:textId="44502E07" w:rsidR="009B0CB6" w:rsidRPr="00D70993" w:rsidRDefault="004C2E86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Isbah Sharif, Buchanan Grant, Sally Cogley (Councillor</w:t>
            </w:r>
            <w:r w:rsidR="00AE1D80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), Kieran</w:t>
            </w:r>
            <w:r w:rsidR="00965313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Wardrop</w:t>
            </w:r>
            <w:r w:rsidR="0088152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, Karyn Hughes</w:t>
            </w:r>
            <w:r w:rsidR="00FD4D20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 w:rsidR="001B2CA2">
              <w:rPr>
                <w:rFonts w:ascii="Calibri" w:eastAsia="Calibri" w:hAnsi="Calibri" w:cs="Calibri"/>
                <w:b/>
                <w:sz w:val="22"/>
                <w:szCs w:val="22"/>
              </w:rPr>
              <w:t>Kevin McGregor (Councillor)</w:t>
            </w:r>
            <w:r w:rsidR="00876B87">
              <w:rPr>
                <w:rFonts w:ascii="Calibri" w:eastAsia="Calibri" w:hAnsi="Calibri" w:cs="Calibri"/>
                <w:b/>
                <w:sz w:val="22"/>
                <w:szCs w:val="22"/>
              </w:rPr>
              <w:t>, Beverley Clark</w:t>
            </w:r>
            <w:r w:rsidR="000639F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(Councillor)</w:t>
            </w:r>
          </w:p>
          <w:p w14:paraId="713144D7" w14:textId="77777777" w:rsidR="009B0CB6" w:rsidRPr="00D70993" w:rsidRDefault="009B0CB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31C8D" w:rsidRPr="00D70993" w14:paraId="4DC8AAC9" w14:textId="77777777">
        <w:trPr>
          <w:trHeight w:val="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9E3D34" w14:textId="7F6F85E7" w:rsidR="00931C8D" w:rsidRPr="00D70993" w:rsidRDefault="00931C8D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Membership changes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7F480" w14:textId="486A91C3" w:rsidR="000D44FE" w:rsidRDefault="00876B87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New Co-opted member</w:t>
            </w:r>
            <w:r w:rsidR="00E56CA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Emma Allan</w:t>
            </w:r>
          </w:p>
          <w:p w14:paraId="3ACF123B" w14:textId="77777777" w:rsidR="00BB7636" w:rsidRDefault="00797A2A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Sue Berry will join at next meeting</w:t>
            </w:r>
          </w:p>
          <w:p w14:paraId="1E9ED11B" w14:textId="465B68A1" w:rsidR="001A4FE8" w:rsidRPr="00D70993" w:rsidRDefault="001A4FE8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Alan Frater attended </w:t>
            </w:r>
            <w:r w:rsidR="0015182A">
              <w:rPr>
                <w:rFonts w:ascii="Calibri" w:eastAsia="Calibri" w:hAnsi="Calibri" w:cs="Calibri"/>
                <w:b/>
                <w:sz w:val="22"/>
                <w:szCs w:val="22"/>
              </w:rPr>
              <w:t>and may return next month.</w:t>
            </w:r>
          </w:p>
        </w:tc>
      </w:tr>
    </w:tbl>
    <w:p w14:paraId="37A96573" w14:textId="2844A869" w:rsidR="0029110F" w:rsidRPr="00B07162" w:rsidRDefault="0021189E" w:rsidP="005D4B3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70993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5670"/>
        <w:gridCol w:w="1508"/>
      </w:tblGrid>
      <w:tr w:rsidR="005D4B30" w:rsidRPr="00D70993" w14:paraId="1776992B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EC5DBF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54320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Agenda Subject</w:t>
            </w:r>
          </w:p>
          <w:p w14:paraId="5C7CFB30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D551A" w14:textId="77777777" w:rsidR="005D4B30" w:rsidRPr="00D70993" w:rsidRDefault="005D4B30" w:rsidP="005E069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>Action</w:t>
            </w:r>
          </w:p>
        </w:tc>
      </w:tr>
      <w:tr w:rsidR="000D6362" w:rsidRPr="00D70993" w14:paraId="623D3696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46974" w14:textId="3B0F2ECB" w:rsidR="000D6362" w:rsidRPr="00D70993" w:rsidRDefault="00786096" w:rsidP="005D4B3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Meetings attended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09B826" w14:textId="27725F0D" w:rsidR="000D6362" w:rsidRDefault="000D7587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Robert,</w:t>
            </w:r>
            <w:r w:rsidR="004D3D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Richard</w:t>
            </w:r>
            <w:r w:rsidR="00335A53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4D3DD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35A53">
              <w:rPr>
                <w:rFonts w:ascii="Calibri" w:eastAsia="Calibri" w:hAnsi="Calibri" w:cs="Calibri"/>
                <w:sz w:val="22"/>
                <w:szCs w:val="22"/>
              </w:rPr>
              <w:t>Ma</w:t>
            </w:r>
            <w:r w:rsidR="007C0D89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335A53">
              <w:rPr>
                <w:rFonts w:ascii="Calibri" w:eastAsia="Calibri" w:hAnsi="Calibri" w:cs="Calibri"/>
                <w:sz w:val="22"/>
                <w:szCs w:val="22"/>
              </w:rPr>
              <w:t>garet, and Joyce</w:t>
            </w:r>
            <w:r w:rsidR="007C0D8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C0D4E">
              <w:rPr>
                <w:rFonts w:ascii="Calibri" w:eastAsia="Calibri" w:hAnsi="Calibri" w:cs="Calibri"/>
                <w:sz w:val="22"/>
                <w:szCs w:val="22"/>
              </w:rPr>
              <w:t xml:space="preserve">accompanied by a local </w:t>
            </w:r>
            <w:r w:rsidR="00C64B65">
              <w:rPr>
                <w:rFonts w:ascii="Calibri" w:eastAsia="Calibri" w:hAnsi="Calibri" w:cs="Calibri"/>
                <w:sz w:val="22"/>
                <w:szCs w:val="22"/>
              </w:rPr>
              <w:t>resident</w:t>
            </w:r>
            <w:r w:rsidR="0077480F">
              <w:rPr>
                <w:rFonts w:ascii="Calibri" w:eastAsia="Calibri" w:hAnsi="Calibri" w:cs="Calibri"/>
                <w:sz w:val="22"/>
                <w:szCs w:val="22"/>
              </w:rPr>
              <w:t>, Mr Stuart Young</w:t>
            </w:r>
            <w:r w:rsidR="00C64B6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7C0D89">
              <w:rPr>
                <w:rFonts w:ascii="Calibri" w:eastAsia="Calibri" w:hAnsi="Calibri" w:cs="Calibri"/>
                <w:sz w:val="22"/>
                <w:szCs w:val="22"/>
              </w:rPr>
              <w:t xml:space="preserve">attended meeting at </w:t>
            </w:r>
            <w:proofErr w:type="spellStart"/>
            <w:r w:rsidR="007C0D89">
              <w:rPr>
                <w:rFonts w:ascii="Calibri" w:eastAsia="Calibri" w:hAnsi="Calibri" w:cs="Calibri"/>
                <w:sz w:val="22"/>
                <w:szCs w:val="22"/>
              </w:rPr>
              <w:t>Galston</w:t>
            </w:r>
            <w:proofErr w:type="spellEnd"/>
            <w:r w:rsidR="007C0D89">
              <w:rPr>
                <w:rFonts w:ascii="Calibri" w:eastAsia="Calibri" w:hAnsi="Calibri" w:cs="Calibri"/>
                <w:sz w:val="22"/>
                <w:szCs w:val="22"/>
              </w:rPr>
              <w:t xml:space="preserve"> police office hosted by</w:t>
            </w:r>
            <w:r w:rsidR="004A53D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A53D4">
              <w:rPr>
                <w:rFonts w:ascii="Calibri" w:eastAsia="Calibri" w:hAnsi="Calibri" w:cs="Calibri"/>
                <w:sz w:val="22"/>
                <w:szCs w:val="22"/>
              </w:rPr>
              <w:t>Sgt.</w:t>
            </w:r>
            <w:proofErr w:type="spellEnd"/>
            <w:r w:rsidR="004A53D4">
              <w:rPr>
                <w:rFonts w:ascii="Calibri" w:eastAsia="Calibri" w:hAnsi="Calibri" w:cs="Calibri"/>
                <w:sz w:val="22"/>
                <w:szCs w:val="22"/>
              </w:rPr>
              <w:t xml:space="preserve"> Grant to discuss the </w:t>
            </w:r>
            <w:r w:rsidR="003A7F24">
              <w:rPr>
                <w:rFonts w:ascii="Calibri" w:eastAsia="Calibri" w:hAnsi="Calibri" w:cs="Calibri"/>
                <w:sz w:val="22"/>
                <w:szCs w:val="22"/>
              </w:rPr>
              <w:t>current situation regarding trouble caused by youths in the evening</w:t>
            </w:r>
            <w:r w:rsidR="009D7A68">
              <w:rPr>
                <w:rFonts w:ascii="Calibri" w:eastAsia="Calibri" w:hAnsi="Calibri" w:cs="Calibri"/>
                <w:sz w:val="22"/>
                <w:szCs w:val="22"/>
              </w:rPr>
              <w:t>, throughout the valley.</w:t>
            </w:r>
            <w:r w:rsidR="006C49A6">
              <w:rPr>
                <w:rFonts w:ascii="Calibri" w:eastAsia="Calibri" w:hAnsi="Calibri" w:cs="Calibri"/>
                <w:sz w:val="22"/>
                <w:szCs w:val="22"/>
              </w:rPr>
              <w:t xml:space="preserve"> A full report was given by Jo</w:t>
            </w:r>
            <w:r w:rsidR="00B84057">
              <w:rPr>
                <w:rFonts w:ascii="Calibri" w:eastAsia="Calibri" w:hAnsi="Calibri" w:cs="Calibri"/>
                <w:sz w:val="22"/>
                <w:szCs w:val="22"/>
              </w:rPr>
              <w:t xml:space="preserve">yce Paterson. A suggestion was made re contacting Stewarton DDCC and possibly escalating to a </w:t>
            </w:r>
            <w:r w:rsidR="00AE1D80">
              <w:rPr>
                <w:rFonts w:ascii="Calibri" w:eastAsia="Calibri" w:hAnsi="Calibri" w:cs="Calibri"/>
                <w:sz w:val="22"/>
                <w:szCs w:val="22"/>
              </w:rPr>
              <w:t>higher</w:t>
            </w:r>
            <w:r w:rsidR="00B84057">
              <w:rPr>
                <w:rFonts w:ascii="Calibri" w:eastAsia="Calibri" w:hAnsi="Calibri" w:cs="Calibri"/>
                <w:sz w:val="22"/>
                <w:szCs w:val="22"/>
              </w:rPr>
              <w:t xml:space="preserve"> level of </w:t>
            </w:r>
            <w:r w:rsidR="00AE1D80">
              <w:rPr>
                <w:rFonts w:ascii="Calibri" w:eastAsia="Calibri" w:hAnsi="Calibri" w:cs="Calibri"/>
                <w:sz w:val="22"/>
                <w:szCs w:val="22"/>
              </w:rPr>
              <w:t>government.</w:t>
            </w:r>
          </w:p>
          <w:p w14:paraId="25B205C0" w14:textId="77777777" w:rsidR="00D177DD" w:rsidRDefault="00D177DD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2E3EF7" w14:textId="34A567D0" w:rsidR="009B4E48" w:rsidRPr="00D70993" w:rsidRDefault="009B4E48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Communities meeting</w:t>
            </w:r>
            <w:r w:rsidR="00BF41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B6301">
              <w:rPr>
                <w:rFonts w:ascii="Calibri" w:eastAsia="Calibri" w:hAnsi="Calibri" w:cs="Calibri"/>
                <w:sz w:val="22"/>
                <w:szCs w:val="22"/>
              </w:rPr>
              <w:t>attended</w:t>
            </w:r>
            <w:r w:rsidR="00BF4124">
              <w:rPr>
                <w:rFonts w:ascii="Calibri" w:eastAsia="Calibri" w:hAnsi="Calibri" w:cs="Calibri"/>
                <w:sz w:val="22"/>
                <w:szCs w:val="22"/>
              </w:rPr>
              <w:t xml:space="preserve"> by John Oliver and Bill Bryden</w:t>
            </w:r>
            <w:r w:rsidR="00D908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B6301">
              <w:rPr>
                <w:rFonts w:ascii="Calibri" w:eastAsia="Calibri" w:hAnsi="Calibri" w:cs="Calibri"/>
                <w:sz w:val="22"/>
                <w:szCs w:val="22"/>
              </w:rPr>
              <w:t>0n</w:t>
            </w:r>
            <w:r w:rsidR="006C49A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B6301">
              <w:rPr>
                <w:rFonts w:ascii="Calibri" w:eastAsia="Calibri" w:hAnsi="Calibri" w:cs="Calibri"/>
                <w:sz w:val="22"/>
                <w:szCs w:val="22"/>
              </w:rPr>
              <w:t>Sat 12</w:t>
            </w:r>
            <w:r w:rsidR="001B6301" w:rsidRPr="001B6301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1B6301">
              <w:rPr>
                <w:rFonts w:ascii="Calibri" w:eastAsia="Calibri" w:hAnsi="Calibri" w:cs="Calibri"/>
                <w:sz w:val="22"/>
                <w:szCs w:val="22"/>
              </w:rPr>
              <w:t xml:space="preserve"> October</w:t>
            </w:r>
            <w:r w:rsidR="006C0170">
              <w:rPr>
                <w:rFonts w:ascii="Calibri" w:eastAsia="Calibri" w:hAnsi="Calibri" w:cs="Calibri"/>
                <w:sz w:val="22"/>
                <w:szCs w:val="22"/>
              </w:rPr>
              <w:t>, full report given by these gentlemen</w:t>
            </w:r>
            <w:r w:rsidR="00327564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346702">
              <w:rPr>
                <w:rFonts w:ascii="Calibri" w:eastAsia="Calibri" w:hAnsi="Calibri" w:cs="Calibri"/>
                <w:sz w:val="22"/>
                <w:szCs w:val="22"/>
              </w:rPr>
              <w:t xml:space="preserve">John knows the difference between </w:t>
            </w:r>
            <w:r w:rsidR="00A83165">
              <w:rPr>
                <w:rFonts w:ascii="Calibri" w:eastAsia="Calibri" w:hAnsi="Calibri" w:cs="Calibri"/>
                <w:sz w:val="22"/>
                <w:szCs w:val="22"/>
              </w:rPr>
              <w:t>police</w:t>
            </w:r>
            <w:r w:rsidR="00346702">
              <w:rPr>
                <w:rFonts w:ascii="Calibri" w:eastAsia="Calibri" w:hAnsi="Calibri" w:cs="Calibri"/>
                <w:sz w:val="22"/>
                <w:szCs w:val="22"/>
              </w:rPr>
              <w:t xml:space="preserve"> and places</w:t>
            </w:r>
            <w:r w:rsidR="00BC302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D81988">
              <w:rPr>
                <w:rFonts w:ascii="Calibri" w:eastAsia="Calibri" w:hAnsi="Calibri" w:cs="Calibri"/>
                <w:sz w:val="22"/>
                <w:szCs w:val="22"/>
              </w:rPr>
              <w:t xml:space="preserve">and Bill </w:t>
            </w:r>
            <w:r w:rsidR="00BC302E">
              <w:rPr>
                <w:rFonts w:ascii="Calibri" w:eastAsia="Calibri" w:hAnsi="Calibri" w:cs="Calibri"/>
                <w:sz w:val="22"/>
                <w:szCs w:val="22"/>
              </w:rPr>
              <w:t xml:space="preserve">also </w:t>
            </w:r>
            <w:r w:rsidR="00A83165">
              <w:rPr>
                <w:rFonts w:ascii="Calibri" w:eastAsia="Calibri" w:hAnsi="Calibri" w:cs="Calibri"/>
                <w:sz w:val="22"/>
                <w:szCs w:val="22"/>
              </w:rPr>
              <w:t xml:space="preserve">restated the </w:t>
            </w:r>
            <w:r w:rsidR="00BC302E">
              <w:rPr>
                <w:rFonts w:ascii="Calibri" w:eastAsia="Calibri" w:hAnsi="Calibri" w:cs="Calibri"/>
                <w:sz w:val="22"/>
                <w:szCs w:val="22"/>
              </w:rPr>
              <w:t>importance of good paperwork</w:t>
            </w:r>
            <w:r w:rsidR="00D8198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24991" w14:textId="77777777" w:rsidR="000D6362" w:rsidRPr="00D70993" w:rsidRDefault="000D6362" w:rsidP="005D4B30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D4B30" w:rsidRPr="00D70993" w14:paraId="582DEA99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6A05D" w14:textId="122C7AF5" w:rsidR="005D4B30" w:rsidRDefault="005D4B30" w:rsidP="005D4B30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Minutes from </w:t>
            </w:r>
            <w:r w:rsidR="009F2836">
              <w:rPr>
                <w:rFonts w:ascii="Calibri" w:eastAsia="Calibri" w:hAnsi="Calibri" w:cs="Calibri"/>
                <w:b/>
                <w:sz w:val="22"/>
                <w:szCs w:val="22"/>
              </w:rPr>
              <w:t>August</w:t>
            </w: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Meeting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A1A65" w14:textId="6E040C72" w:rsidR="00283248" w:rsidRPr="00BB5281" w:rsidRDefault="005D4B30" w:rsidP="003D142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Minutes from the </w:t>
            </w:r>
            <w:r w:rsidR="009F2836">
              <w:rPr>
                <w:rFonts w:ascii="Calibri" w:eastAsia="Calibri" w:hAnsi="Calibri" w:cs="Calibri"/>
                <w:sz w:val="22"/>
                <w:szCs w:val="22"/>
              </w:rPr>
              <w:t xml:space="preserve">August 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Monthly DDCC meeting were approved by </w:t>
            </w:r>
            <w:r w:rsidR="0015182A">
              <w:rPr>
                <w:rFonts w:ascii="Calibri" w:eastAsia="Calibri" w:hAnsi="Calibri" w:cs="Calibri"/>
                <w:sz w:val="22"/>
                <w:szCs w:val="22"/>
              </w:rPr>
              <w:t>David McLernon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 and seconded by </w:t>
            </w:r>
            <w:r w:rsidR="001B5EBB">
              <w:rPr>
                <w:rFonts w:ascii="Calibri" w:eastAsia="Calibri" w:hAnsi="Calibri" w:cs="Calibri"/>
                <w:sz w:val="22"/>
                <w:szCs w:val="22"/>
              </w:rPr>
              <w:t>Margaret Curr</w:t>
            </w:r>
          </w:p>
          <w:p w14:paraId="40C2F277" w14:textId="102C9928" w:rsidR="00283248" w:rsidRPr="005D4B30" w:rsidRDefault="00283248" w:rsidP="000631C1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CA18A" w14:textId="77777777" w:rsidR="005D4B30" w:rsidRPr="00D70993" w:rsidRDefault="005D4B30" w:rsidP="005D4B30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D4B30" w:rsidRPr="00D70993" w14:paraId="4A49AD4F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9DCD8" w14:textId="77777777" w:rsidR="005D4B30" w:rsidRPr="00D70993" w:rsidRDefault="005D4B30" w:rsidP="005D4B3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Police Report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3357A" w14:textId="15748532" w:rsidR="005D4B30" w:rsidRPr="001851C7" w:rsidRDefault="0075169C" w:rsidP="00D61071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See Police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report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in Appendix 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76350" w14:textId="77777777" w:rsidR="005D4B30" w:rsidRPr="00D70993" w:rsidRDefault="005D4B30" w:rsidP="005D4B30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6EDE4839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56D7D" w14:textId="21AD6F33" w:rsidR="00283248" w:rsidRDefault="00037B17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Councillors </w:t>
            </w:r>
            <w:r w:rsidR="00283248">
              <w:rPr>
                <w:rFonts w:ascii="Calibri" w:eastAsia="Calibri" w:hAnsi="Calibri" w:cs="Calibri"/>
                <w:b/>
                <w:sz w:val="22"/>
                <w:szCs w:val="22"/>
              </w:rPr>
              <w:t>Reports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D8DC8E" w14:textId="77777777" w:rsidR="00283248" w:rsidRPr="005D4B30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5D4B30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Kevin McGregor</w:t>
            </w:r>
          </w:p>
          <w:p w14:paraId="042FFDC3" w14:textId="012FAD8E" w:rsidR="00300645" w:rsidRDefault="009F2836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Apologies from K</w:t>
            </w:r>
            <w:r w:rsidR="0011556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EVIN MCGREGOR</w:t>
            </w:r>
          </w:p>
          <w:p w14:paraId="077DA8CD" w14:textId="77777777" w:rsidR="00211F36" w:rsidRDefault="00211F36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40AA770" w14:textId="5657C1CC" w:rsidR="00283248" w:rsidRPr="005D4B30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5D4B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11556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ALLY COGLEY</w:t>
            </w:r>
          </w:p>
          <w:p w14:paraId="07C67039" w14:textId="220E62F0" w:rsidR="00283248" w:rsidRPr="00283248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2832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Apologies received from S</w:t>
            </w:r>
            <w:r w:rsidR="0011556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ALLY COGLEY</w:t>
            </w:r>
          </w:p>
          <w:p w14:paraId="6A661FC9" w14:textId="77777777" w:rsidR="00283248" w:rsidRDefault="00283248" w:rsidP="00037B1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E57E1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14A4B0A6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3878E" w14:textId="72DBACA3" w:rsidR="00283248" w:rsidRPr="00D70993" w:rsidRDefault="002A61D2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Jamieson Road Factory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4509D" w14:textId="76DDE549" w:rsidR="00283248" w:rsidRPr="00D70993" w:rsidRDefault="002A61D2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further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update this month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584CF" w14:textId="39B21B6E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116F92DD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CB03E6" w14:textId="570B34A4" w:rsidR="002A61D2" w:rsidRDefault="002A61D2" w:rsidP="00283248">
            <w:pPr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Priestland Concerns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B20FE" w14:textId="1847771B" w:rsidR="009E6316" w:rsidRDefault="00115564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 HIGTON</w:t>
            </w:r>
            <w:r w:rsidR="001A1E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F2836">
              <w:rPr>
                <w:rFonts w:ascii="Calibri" w:eastAsia="Calibri" w:hAnsi="Calibri" w:cs="Calibri"/>
                <w:sz w:val="22"/>
                <w:szCs w:val="22"/>
              </w:rPr>
              <w:t xml:space="preserve">wishes to write to </w:t>
            </w:r>
            <w:r w:rsidR="006A6876">
              <w:rPr>
                <w:rFonts w:ascii="Calibri" w:eastAsia="Calibri" w:hAnsi="Calibri" w:cs="Calibri"/>
                <w:sz w:val="22"/>
                <w:szCs w:val="22"/>
              </w:rPr>
              <w:t>East Ayrshire Cou</w:t>
            </w:r>
            <w:r w:rsidR="00320F93">
              <w:rPr>
                <w:rFonts w:ascii="Calibri" w:eastAsia="Calibri" w:hAnsi="Calibri" w:cs="Calibri"/>
                <w:sz w:val="22"/>
                <w:szCs w:val="22"/>
              </w:rPr>
              <w:t xml:space="preserve">ncil regarding </w:t>
            </w:r>
            <w:r w:rsidR="00A772D5">
              <w:rPr>
                <w:rFonts w:ascii="Calibri" w:eastAsia="Calibri" w:hAnsi="Calibri" w:cs="Calibri"/>
                <w:sz w:val="22"/>
                <w:szCs w:val="22"/>
              </w:rPr>
              <w:t xml:space="preserve">the issue of the boundary in </w:t>
            </w:r>
            <w:r w:rsidR="001A1E24">
              <w:rPr>
                <w:rFonts w:ascii="Calibri" w:eastAsia="Calibri" w:hAnsi="Calibri" w:cs="Calibri"/>
                <w:sz w:val="22"/>
                <w:szCs w:val="22"/>
              </w:rPr>
              <w:t>Priestland</w:t>
            </w:r>
            <w:r w:rsidR="00A772D5">
              <w:rPr>
                <w:rFonts w:ascii="Calibri" w:eastAsia="Calibri" w:hAnsi="Calibri" w:cs="Calibri"/>
                <w:sz w:val="22"/>
                <w:szCs w:val="22"/>
              </w:rPr>
              <w:t xml:space="preserve"> which was moved </w:t>
            </w:r>
            <w:r w:rsidR="00FC6EBB">
              <w:rPr>
                <w:rFonts w:ascii="Calibri" w:eastAsia="Calibri" w:hAnsi="Calibri" w:cs="Calibri"/>
                <w:sz w:val="22"/>
                <w:szCs w:val="22"/>
              </w:rPr>
              <w:t>without approval from</w:t>
            </w:r>
            <w:r w:rsidR="001A1E2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71DED">
              <w:rPr>
                <w:rFonts w:ascii="Calibri" w:eastAsia="Calibri" w:hAnsi="Calibri" w:cs="Calibri"/>
                <w:sz w:val="22"/>
                <w:szCs w:val="22"/>
              </w:rPr>
              <w:t>the community.</w:t>
            </w:r>
            <w:r w:rsidR="008F09C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1A2ABD4" w14:textId="77777777" w:rsidR="009E6316" w:rsidRDefault="009E6316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616480" w14:textId="1A39F103" w:rsidR="00211F36" w:rsidRPr="00D70993" w:rsidRDefault="008F09CB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reviewed these with the DDCC chairman </w:t>
            </w:r>
            <w:r w:rsidR="00C814B4">
              <w:rPr>
                <w:rFonts w:ascii="Calibri" w:eastAsia="Calibri" w:hAnsi="Calibri" w:cs="Calibri"/>
                <w:sz w:val="22"/>
                <w:szCs w:val="22"/>
              </w:rPr>
              <w:t>before sending.</w:t>
            </w:r>
            <w:r w:rsidR="00211F36">
              <w:rPr>
                <w:rFonts w:ascii="Calibri" w:eastAsia="Calibri" w:hAnsi="Calibri" w:cs="Calibri"/>
                <w:sz w:val="22"/>
                <w:szCs w:val="22"/>
              </w:rPr>
              <w:t xml:space="preserve"> A discussion was held at length describing latest events and fears of the residents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as a landowner</w:t>
            </w:r>
            <w:r w:rsidR="00211F36">
              <w:rPr>
                <w:rFonts w:ascii="Calibri" w:eastAsia="Calibri" w:hAnsi="Calibri" w:cs="Calibri"/>
                <w:sz w:val="22"/>
                <w:szCs w:val="22"/>
              </w:rPr>
              <w:t xml:space="preserve"> has been showing people round site.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This continues to be a source for concern and will continue to be monitored closely by the DDCC.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94317" w14:textId="77777777" w:rsidR="002A61D2" w:rsidRPr="00D70993" w:rsidRDefault="002A61D2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1F24DB86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15455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DDCC Darvel Lottery Results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CFFD1" w14:textId="77930F75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This month’s draw has been completed 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>prior to the meeting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01EE4F2" w14:textId="77777777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41E0AB" w14:textId="25646ECA" w:rsidR="00283248" w:rsidRPr="00D70993" w:rsidRDefault="006449EC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Sep</w:t>
            </w:r>
            <w:r w:rsidR="00956DEB">
              <w:rPr>
                <w:rFonts w:ascii="Calibri" w:eastAsia="Calibri" w:hAnsi="Calibri" w:cs="Calibri"/>
                <w:b/>
                <w:sz w:val="22"/>
                <w:szCs w:val="22"/>
              </w:rPr>
              <w:t>tember</w:t>
            </w:r>
            <w:r w:rsidR="00283248"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Lottery details</w:t>
            </w:r>
            <w:r w:rsidR="009E631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are as follows</w:t>
            </w:r>
          </w:p>
          <w:p w14:paraId="6654E845" w14:textId="3B2F5F2F" w:rsidR="002A61D2" w:rsidRDefault="00283248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>£</w:t>
            </w:r>
            <w:r w:rsidR="003339B3">
              <w:rPr>
                <w:rFonts w:ascii="Calibri" w:eastAsia="Calibri" w:hAnsi="Calibri" w:cs="Calibri"/>
                <w:sz w:val="22"/>
                <w:szCs w:val="22"/>
              </w:rPr>
              <w:t xml:space="preserve">1950 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>in contributions</w:t>
            </w:r>
          </w:p>
          <w:p w14:paraId="12231DF3" w14:textId="58A84173" w:rsidR="003339B3" w:rsidRDefault="003339B3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395 entries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received</w:t>
            </w:r>
          </w:p>
          <w:p w14:paraId="0C810350" w14:textId="7A0105CB" w:rsidR="003339B3" w:rsidRDefault="003339B3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Pr="003339B3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Prize of £780</w:t>
            </w:r>
          </w:p>
          <w:p w14:paraId="2F4EEAF2" w14:textId="56845F2F" w:rsidR="003339B3" w:rsidRPr="00D70993" w:rsidRDefault="003339B3" w:rsidP="002A61D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Additional prizes of £98.</w:t>
            </w:r>
            <w:commentRangeStart w:id="0"/>
            <w:r>
              <w:rPr>
                <w:rFonts w:ascii="Calibri" w:eastAsia="Calibri" w:hAnsi="Calibri" w:cs="Calibri"/>
                <w:sz w:val="22"/>
                <w:szCs w:val="22"/>
              </w:rPr>
              <w:t>75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43CF8422" w14:textId="29971579" w:rsidR="00283248" w:rsidRDefault="00283248" w:rsidP="003339B3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7D8EC5" w14:textId="7C915E69" w:rsidR="00283248" w:rsidRPr="00D70993" w:rsidRDefault="003339B3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There is a hope that figures may increase following engagement at the Corner market.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AFCE6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>RH</w:t>
            </w:r>
          </w:p>
        </w:tc>
      </w:tr>
      <w:tr w:rsidR="004F5A26" w:rsidRPr="00D70993" w14:paraId="08282CBE" w14:textId="77777777" w:rsidTr="00B0716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BB87C" w14:textId="59A31F69" w:rsidR="004F5A26" w:rsidRPr="00D70993" w:rsidRDefault="004F5A26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Lottery Sponsors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13760" w14:textId="5ED69674" w:rsidR="0053570C" w:rsidRPr="00D70993" w:rsidRDefault="00A263B7" w:rsidP="00115564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Lottery will be sponsored by John Oliver </w:t>
            </w:r>
            <w:r w:rsidR="00E81EF5">
              <w:rPr>
                <w:rFonts w:ascii="Calibri" w:eastAsia="Calibri" w:hAnsi="Calibri" w:cs="Calibri"/>
                <w:sz w:val="22"/>
                <w:szCs w:val="22"/>
              </w:rPr>
              <w:t>Antiques this month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63EE9" w14:textId="77777777" w:rsidR="004F5A26" w:rsidRPr="00D70993" w:rsidRDefault="004F5A26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83248" w:rsidRPr="00D70993" w14:paraId="3D7214E5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7CE2D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Secretary Report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D8DCF" w14:textId="77777777" w:rsidR="00283248" w:rsidRPr="00D70993" w:rsidRDefault="00283248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No secretaries report this month. </w:t>
            </w:r>
          </w:p>
          <w:p w14:paraId="1B160289" w14:textId="77777777" w:rsidR="00283248" w:rsidRPr="00D70993" w:rsidRDefault="00283248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13999A" w14:textId="023D4092" w:rsidR="00283248" w:rsidRDefault="00283248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Recruitment of a new </w:t>
            </w:r>
            <w:r w:rsidR="002A61D2">
              <w:rPr>
                <w:rFonts w:ascii="Calibri" w:eastAsia="Calibri" w:hAnsi="Calibri" w:cs="Calibri"/>
                <w:sz w:val="22"/>
                <w:szCs w:val="22"/>
              </w:rPr>
              <w:t xml:space="preserve">Correspondence 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secretary remains ongoing. 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In the meantime, the 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>Correspondence Secretary will be covered by LILLIAN MAIR and ROBERT CURR until a permanent Correspondence Secretary can be recruited.</w:t>
            </w:r>
          </w:p>
          <w:p w14:paraId="02DC4363" w14:textId="77777777" w:rsidR="0053570C" w:rsidRDefault="0053570C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F5E689" w14:textId="7F840C56" w:rsidR="00300952" w:rsidRPr="00D70993" w:rsidRDefault="00300952" w:rsidP="009E6316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Request made to members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to forward anyone who would be suitable and willing to join the DDCC and take on any of the vacant roles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8F881F6" w14:textId="77777777" w:rsidR="00283248" w:rsidRPr="00D70993" w:rsidRDefault="00283248" w:rsidP="0028324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E8C1D" w14:textId="77777777" w:rsidR="00283248" w:rsidRPr="00D70993" w:rsidRDefault="00283248" w:rsidP="00283248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077A7380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5ADBB0" w14:textId="73511365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Treasurers Report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AAA9AE" w14:textId="5CFCB690" w:rsidR="002A61D2" w:rsidRPr="0053570C" w:rsidRDefault="002A61D2" w:rsidP="0053570C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Treasurer report 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>circulated to members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items</w:t>
            </w:r>
            <w:r w:rsidR="00300952">
              <w:rPr>
                <w:rFonts w:ascii="Calibri" w:eastAsia="Calibri" w:hAnsi="Calibri" w:cs="Calibri"/>
                <w:sz w:val="22"/>
                <w:szCs w:val="22"/>
              </w:rPr>
              <w:t xml:space="preserve"> for discussion.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C61A2" w14:textId="7CEF5FFE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5624671D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1BD23" w14:textId="77777777" w:rsidR="002A61D2" w:rsidRPr="00D70993" w:rsidRDefault="002A61D2" w:rsidP="009E6316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Funding Report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19F77" w14:textId="065F8BF5" w:rsidR="002A61D2" w:rsidRPr="00D70993" w:rsidRDefault="002A61D2" w:rsidP="002A61D2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Cs/>
                <w:sz w:val="22"/>
                <w:szCs w:val="22"/>
              </w:rPr>
              <w:t>No update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s this month.</w:t>
            </w:r>
          </w:p>
          <w:p w14:paraId="241F511A" w14:textId="77777777" w:rsidR="002A61D2" w:rsidRPr="00D70993" w:rsidRDefault="002A61D2" w:rsidP="002A61D2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7271D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64552C3E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7BAB4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Planning Applications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2465C" w14:textId="6B60D56B" w:rsidR="00300952" w:rsidRPr="00D70993" w:rsidRDefault="00115564" w:rsidP="005357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 HIGTON</w:t>
            </w:r>
            <w:r w:rsidR="0053570C" w:rsidRPr="0053570C">
              <w:rPr>
                <w:rFonts w:ascii="Calibri" w:eastAsia="Calibri" w:hAnsi="Calibri" w:cs="Calibri"/>
                <w:sz w:val="22"/>
                <w:szCs w:val="22"/>
              </w:rPr>
              <w:t xml:space="preserve"> has agreed to review all planning reports prior to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each DDCC meeting going forward. Any relevant applications will be circulated to the group where these can be reviewed and discussed</w:t>
            </w:r>
            <w:r w:rsidR="0053570C" w:rsidRPr="005357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by members.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C3FF8" w14:textId="77777777" w:rsidR="002A61D2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4059D4" w14:textId="77777777" w:rsidR="00D6035B" w:rsidRDefault="00D6035B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E1BA78" w14:textId="77777777" w:rsidR="00D6035B" w:rsidRDefault="00D6035B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420F63" w14:textId="35135EED" w:rsidR="00D6035B" w:rsidRPr="00D70993" w:rsidRDefault="00D6035B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</w:p>
        </w:tc>
      </w:tr>
      <w:tr w:rsidR="002A61D2" w:rsidRPr="00D70993" w14:paraId="1EC09B60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F3A37" w14:textId="763AAEDB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Community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Plan Update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914D7" w14:textId="5B14A326" w:rsidR="002A61D2" w:rsidRPr="00D70993" w:rsidRDefault="00300952" w:rsidP="002A61D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Previous plan to be circulated for members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for information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 xml:space="preserve">on the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following year’s priorities. </w:t>
            </w:r>
            <w:r w:rsidR="0053570C">
              <w:rPr>
                <w:rFonts w:ascii="Calibri" w:eastAsia="Calibri" w:hAnsi="Calibri" w:cs="Calibri"/>
                <w:sz w:val="22"/>
                <w:szCs w:val="22"/>
              </w:rPr>
              <w:t>Item to be added to the agenda moving forward as the consultation on the new community plan will start in 2025.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1532C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A61D2" w:rsidRPr="00D70993" w14:paraId="664A9281" w14:textId="77777777" w:rsidTr="00B07162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563ED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Next Scheduled Meeting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761D2" w14:textId="032A9470" w:rsidR="002A61D2" w:rsidRPr="00D70993" w:rsidRDefault="002A61D2" w:rsidP="002A61D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sz w:val="22"/>
                <w:szCs w:val="22"/>
              </w:rPr>
              <w:t xml:space="preserve">Wednesday </w:t>
            </w:r>
            <w:r w:rsidR="00981A45">
              <w:rPr>
                <w:rFonts w:ascii="Calibri" w:eastAsia="Calibri" w:hAnsi="Calibri" w:cs="Calibri"/>
                <w:sz w:val="22"/>
                <w:szCs w:val="22"/>
              </w:rPr>
              <w:t>27</w:t>
            </w:r>
            <w:r w:rsidR="0002101E" w:rsidRPr="0002101E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th</w:t>
            </w:r>
            <w:r w:rsidR="000210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703917">
              <w:rPr>
                <w:rFonts w:ascii="Calibri" w:eastAsia="Calibri" w:hAnsi="Calibri" w:cs="Calibri"/>
                <w:sz w:val="22"/>
                <w:szCs w:val="22"/>
              </w:rPr>
              <w:t>November</w:t>
            </w:r>
            <w:r w:rsidR="009E631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E6316" w:rsidRPr="00D70993">
              <w:rPr>
                <w:rFonts w:ascii="Calibri" w:eastAsia="Calibri" w:hAnsi="Calibri" w:cs="Calibri"/>
                <w:sz w:val="22"/>
                <w:szCs w:val="22"/>
              </w:rPr>
              <w:t>2024</w:t>
            </w:r>
            <w:r w:rsidRPr="00D70993">
              <w:rPr>
                <w:rFonts w:ascii="Calibri" w:eastAsia="Calibri" w:hAnsi="Calibri" w:cs="Calibri"/>
                <w:sz w:val="22"/>
                <w:szCs w:val="22"/>
              </w:rPr>
              <w:t>, Darvel Church Hall</w:t>
            </w:r>
            <w:r w:rsidR="00E801A6">
              <w:rPr>
                <w:rFonts w:ascii="Calibri" w:eastAsia="Calibri" w:hAnsi="Calibri" w:cs="Calibri"/>
                <w:sz w:val="22"/>
                <w:szCs w:val="22"/>
              </w:rPr>
              <w:t xml:space="preserve"> 7pm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0B69E" w14:textId="77777777" w:rsidR="002A61D2" w:rsidRPr="00D70993" w:rsidRDefault="002A61D2" w:rsidP="002A61D2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5E3472A" w14:textId="77777777" w:rsidR="005D4B30" w:rsidRPr="00D70993" w:rsidRDefault="005D4B30" w:rsidP="005D4B3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0B2DEA1B" w14:textId="77777777" w:rsidR="005D4B30" w:rsidRPr="00D70993" w:rsidRDefault="005D4B30" w:rsidP="005D4B30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D70993">
        <w:rPr>
          <w:rFonts w:ascii="Calibri" w:eastAsia="Calibri" w:hAnsi="Calibri" w:cs="Calibri"/>
          <w:b/>
          <w:bCs/>
          <w:sz w:val="22"/>
          <w:szCs w:val="22"/>
        </w:rPr>
        <w:t>All other Competent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508"/>
      </w:tblGrid>
      <w:tr w:rsidR="005D4B30" w:rsidRPr="00D70993" w14:paraId="4B851986" w14:textId="77777777" w:rsidTr="005E0699">
        <w:tc>
          <w:tcPr>
            <w:tcW w:w="1838" w:type="dxa"/>
          </w:tcPr>
          <w:p w14:paraId="617A0695" w14:textId="757A7108" w:rsidR="005D4B30" w:rsidRDefault="000E7859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Poppy Coll</w:t>
            </w:r>
            <w:r w:rsidR="00B071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ection</w:t>
            </w:r>
          </w:p>
          <w:p w14:paraId="7B7ACB19" w14:textId="2A3CB187" w:rsidR="00410A4C" w:rsidRPr="00D70993" w:rsidRDefault="00410A4C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7A6863F0" w14:textId="45DC0591" w:rsidR="002A61D2" w:rsidRPr="00D70993" w:rsidRDefault="00240F3A" w:rsidP="009C1C5C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Popp</w:t>
            </w:r>
            <w:r w:rsidR="00013786">
              <w:rPr>
                <w:rFonts w:ascii="Calibri" w:eastAsia="Calibri" w:hAnsi="Calibri" w:cs="Calibri"/>
                <w:sz w:val="22"/>
                <w:szCs w:val="22"/>
              </w:rPr>
              <w:t>y collection will be organised by Max</w:t>
            </w:r>
            <w:r w:rsidR="00726D09">
              <w:rPr>
                <w:rFonts w:ascii="Calibri" w:eastAsia="Calibri" w:hAnsi="Calibri" w:cs="Calibri"/>
                <w:sz w:val="22"/>
                <w:szCs w:val="22"/>
              </w:rPr>
              <w:t xml:space="preserve">, and he will be assisted as </w:t>
            </w:r>
            <w:r w:rsidR="005831F4">
              <w:rPr>
                <w:rFonts w:ascii="Calibri" w:eastAsia="Calibri" w:hAnsi="Calibri" w:cs="Calibri"/>
                <w:sz w:val="22"/>
                <w:szCs w:val="22"/>
              </w:rPr>
              <w:t>required</w:t>
            </w:r>
            <w:r w:rsidR="00726D09">
              <w:rPr>
                <w:rFonts w:ascii="Calibri" w:eastAsia="Calibri" w:hAnsi="Calibri" w:cs="Calibri"/>
                <w:sz w:val="22"/>
                <w:szCs w:val="22"/>
              </w:rPr>
              <w:t xml:space="preserve"> by Richard and </w:t>
            </w:r>
            <w:r w:rsidR="005831F4">
              <w:rPr>
                <w:rFonts w:ascii="Calibri" w:eastAsia="Calibri" w:hAnsi="Calibri" w:cs="Calibri"/>
                <w:sz w:val="22"/>
                <w:szCs w:val="22"/>
              </w:rPr>
              <w:t>Robert</w:t>
            </w:r>
          </w:p>
        </w:tc>
        <w:tc>
          <w:tcPr>
            <w:tcW w:w="1508" w:type="dxa"/>
          </w:tcPr>
          <w:p w14:paraId="11CEF476" w14:textId="7BABEBE1" w:rsidR="005D4B30" w:rsidRPr="00B07162" w:rsidRDefault="00B07162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07162">
              <w:rPr>
                <w:rFonts w:ascii="Calibri" w:eastAsia="Calibri" w:hAnsi="Calibri" w:cs="Calibri"/>
                <w:sz w:val="22"/>
                <w:szCs w:val="22"/>
              </w:rPr>
              <w:t>MF</w:t>
            </w:r>
          </w:p>
        </w:tc>
      </w:tr>
      <w:tr w:rsidR="005D4B30" w:rsidRPr="00D70993" w14:paraId="3DF7FB2D" w14:textId="77777777" w:rsidTr="005E0699">
        <w:tc>
          <w:tcPr>
            <w:tcW w:w="1838" w:type="dxa"/>
          </w:tcPr>
          <w:p w14:paraId="7CC2E280" w14:textId="00165904" w:rsidR="005D4B30" w:rsidRPr="00D70993" w:rsidRDefault="005D4B30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ILLRIG</w:t>
            </w:r>
            <w:r w:rsidRPr="00D70993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Windfarm Progress</w:t>
            </w:r>
          </w:p>
        </w:tc>
        <w:tc>
          <w:tcPr>
            <w:tcW w:w="5670" w:type="dxa"/>
          </w:tcPr>
          <w:p w14:paraId="46D5A07E" w14:textId="6D56B744" w:rsidR="005D4B30" w:rsidRDefault="00136BDE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Project is going forward </w:t>
            </w:r>
            <w:r w:rsidR="00C54707">
              <w:rPr>
                <w:rFonts w:ascii="Calibri" w:eastAsia="Calibri" w:hAnsi="Calibri" w:cs="Calibri"/>
                <w:sz w:val="22"/>
                <w:szCs w:val="22"/>
              </w:rPr>
              <w:t>on t</w:t>
            </w:r>
            <w:r w:rsidR="00BB7FDB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C54707">
              <w:rPr>
                <w:rFonts w:ascii="Calibri" w:eastAsia="Calibri" w:hAnsi="Calibri" w:cs="Calibri"/>
                <w:sz w:val="22"/>
                <w:szCs w:val="22"/>
              </w:rPr>
              <w:t xml:space="preserve">me and the first tranche of money is expected </w:t>
            </w:r>
            <w:r w:rsidR="00F96B7B">
              <w:rPr>
                <w:rFonts w:ascii="Calibri" w:eastAsia="Calibri" w:hAnsi="Calibri" w:cs="Calibri"/>
                <w:sz w:val="22"/>
                <w:szCs w:val="22"/>
              </w:rPr>
              <w:t>early 2026.</w:t>
            </w:r>
          </w:p>
          <w:p w14:paraId="7BAD6451" w14:textId="0B586849" w:rsidR="00F96B7B" w:rsidRDefault="00F96B7B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This will be decide</w:t>
            </w:r>
            <w:r w:rsidR="007D1194"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by a committee </w:t>
            </w:r>
            <w:r w:rsidR="00544D38">
              <w:rPr>
                <w:rFonts w:ascii="Calibri" w:eastAsia="Calibri" w:hAnsi="Calibri" w:cs="Calibri"/>
                <w:sz w:val="22"/>
                <w:szCs w:val="22"/>
              </w:rPr>
              <w:t>made up from the five areas involved</w:t>
            </w:r>
            <w:r w:rsidR="00E10BA4">
              <w:rPr>
                <w:rFonts w:ascii="Calibri" w:eastAsia="Calibri" w:hAnsi="Calibri" w:cs="Calibri"/>
                <w:sz w:val="22"/>
                <w:szCs w:val="22"/>
              </w:rPr>
              <w:t xml:space="preserve"> which are Darve</w:t>
            </w:r>
            <w:r w:rsidR="00A57E7D">
              <w:rPr>
                <w:rFonts w:ascii="Calibri" w:eastAsia="Calibri" w:hAnsi="Calibri" w:cs="Calibri"/>
                <w:sz w:val="22"/>
                <w:szCs w:val="22"/>
              </w:rPr>
              <w:t xml:space="preserve">l, </w:t>
            </w:r>
            <w:proofErr w:type="spellStart"/>
            <w:r w:rsidR="00A57E7D">
              <w:rPr>
                <w:rFonts w:ascii="Calibri" w:eastAsia="Calibri" w:hAnsi="Calibri" w:cs="Calibri"/>
                <w:sz w:val="22"/>
                <w:szCs w:val="22"/>
              </w:rPr>
              <w:t>Newmilns</w:t>
            </w:r>
            <w:proofErr w:type="spellEnd"/>
            <w:r w:rsidR="00A57E7D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A03C0E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A57E7D">
              <w:rPr>
                <w:rFonts w:ascii="Calibri" w:eastAsia="Calibri" w:hAnsi="Calibri" w:cs="Calibri"/>
                <w:sz w:val="22"/>
                <w:szCs w:val="22"/>
              </w:rPr>
              <w:t xml:space="preserve">orn, </w:t>
            </w:r>
            <w:proofErr w:type="spellStart"/>
            <w:r w:rsidR="00A57E7D">
              <w:rPr>
                <w:rFonts w:ascii="Calibri" w:eastAsia="Calibri" w:hAnsi="Calibri" w:cs="Calibri"/>
                <w:sz w:val="22"/>
                <w:szCs w:val="22"/>
              </w:rPr>
              <w:t>Muirkirk</w:t>
            </w:r>
            <w:proofErr w:type="spellEnd"/>
            <w:r w:rsidR="00A57E7D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="00A03C0E">
              <w:rPr>
                <w:rFonts w:ascii="Calibri" w:eastAsia="Calibri" w:hAnsi="Calibri" w:cs="Calibri"/>
                <w:sz w:val="22"/>
                <w:szCs w:val="22"/>
              </w:rPr>
              <w:t xml:space="preserve">Sandford and </w:t>
            </w:r>
            <w:proofErr w:type="spellStart"/>
            <w:r w:rsidR="00A03C0E">
              <w:rPr>
                <w:rFonts w:ascii="Calibri" w:eastAsia="Calibri" w:hAnsi="Calibri" w:cs="Calibri"/>
                <w:sz w:val="22"/>
                <w:szCs w:val="22"/>
              </w:rPr>
              <w:t>Gilmourton</w:t>
            </w:r>
            <w:proofErr w:type="spellEnd"/>
            <w:r w:rsidR="00A03C0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B3106B8" w14:textId="504278A6" w:rsidR="00D53907" w:rsidRPr="00D70993" w:rsidRDefault="00D53907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02DB9BE3" w14:textId="7671B716" w:rsidR="005D4B30" w:rsidRPr="00D70993" w:rsidRDefault="002E734D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RC RH</w:t>
            </w:r>
          </w:p>
        </w:tc>
      </w:tr>
      <w:tr w:rsidR="00775157" w:rsidRPr="00D70993" w14:paraId="05B8E36E" w14:textId="77777777" w:rsidTr="005E0699">
        <w:tc>
          <w:tcPr>
            <w:tcW w:w="1838" w:type="dxa"/>
          </w:tcPr>
          <w:p w14:paraId="257E3C55" w14:textId="1BD32F78" w:rsidR="00775157" w:rsidRDefault="000D104E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Childrens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School Buses</w:t>
            </w:r>
          </w:p>
          <w:p w14:paraId="2A48087A" w14:textId="77777777" w:rsidR="00775157" w:rsidRPr="00D70993" w:rsidRDefault="00775157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14:paraId="69305324" w14:textId="77777777" w:rsidR="00775157" w:rsidRDefault="0065254E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future of the school bus service would appear to be at </w:t>
            </w:r>
            <w:r w:rsidR="00D229DB">
              <w:rPr>
                <w:rFonts w:ascii="Calibri" w:eastAsia="Calibri" w:hAnsi="Calibri" w:cs="Calibri"/>
                <w:sz w:val="22"/>
                <w:szCs w:val="22"/>
              </w:rPr>
              <w:t>risk</w:t>
            </w:r>
            <w:r w:rsidR="00736509">
              <w:rPr>
                <w:rFonts w:ascii="Calibri" w:eastAsia="Calibri" w:hAnsi="Calibri" w:cs="Calibri"/>
                <w:sz w:val="22"/>
                <w:szCs w:val="22"/>
              </w:rPr>
              <w:t>. We need to ask our elected members</w:t>
            </w:r>
            <w:r w:rsidR="001F620F">
              <w:rPr>
                <w:rFonts w:ascii="Calibri" w:eastAsia="Calibri" w:hAnsi="Calibri" w:cs="Calibri"/>
                <w:sz w:val="22"/>
                <w:szCs w:val="22"/>
              </w:rPr>
              <w:t xml:space="preserve"> for information on this</w:t>
            </w:r>
          </w:p>
          <w:p w14:paraId="2879EF30" w14:textId="1D396A4A" w:rsidR="001F620F" w:rsidRDefault="001F620F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57690841" w14:textId="77777777" w:rsidR="00775157" w:rsidRDefault="00775157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D9C71F" w14:textId="721A6DE0" w:rsidR="00410A4C" w:rsidRDefault="00410A4C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0073" w:rsidRPr="00D70993" w14:paraId="44B838FE" w14:textId="77777777" w:rsidTr="005E0699">
        <w:tc>
          <w:tcPr>
            <w:tcW w:w="1838" w:type="dxa"/>
          </w:tcPr>
          <w:p w14:paraId="7F9886F7" w14:textId="0846B14A" w:rsidR="004C0073" w:rsidRDefault="00C90F5D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Priestland</w:t>
            </w:r>
          </w:p>
        </w:tc>
        <w:tc>
          <w:tcPr>
            <w:tcW w:w="5670" w:type="dxa"/>
          </w:tcPr>
          <w:p w14:paraId="197E9CE1" w14:textId="1D39E44D" w:rsidR="004C0073" w:rsidRDefault="00C90F5D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Pamela will discuss further at next meeting</w:t>
            </w:r>
          </w:p>
        </w:tc>
        <w:tc>
          <w:tcPr>
            <w:tcW w:w="1508" w:type="dxa"/>
          </w:tcPr>
          <w:p w14:paraId="295533FD" w14:textId="577FDCDB" w:rsidR="004C0073" w:rsidRDefault="008E7675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</w:t>
            </w:r>
          </w:p>
        </w:tc>
      </w:tr>
      <w:tr w:rsidR="004C0073" w:rsidRPr="00D70993" w14:paraId="75F532FE" w14:textId="77777777" w:rsidTr="005E0699">
        <w:tc>
          <w:tcPr>
            <w:tcW w:w="1838" w:type="dxa"/>
          </w:tcPr>
          <w:p w14:paraId="6A6F3812" w14:textId="2C920F0C" w:rsidR="004C0073" w:rsidRDefault="008E7675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Lights in Morton Park</w:t>
            </w:r>
          </w:p>
        </w:tc>
        <w:tc>
          <w:tcPr>
            <w:tcW w:w="5670" w:type="dxa"/>
          </w:tcPr>
          <w:p w14:paraId="47C6F589" w14:textId="6ECBD9A2" w:rsidR="004C0073" w:rsidRDefault="00703917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BA7B40">
              <w:rPr>
                <w:rFonts w:ascii="Calibri" w:eastAsia="Calibri" w:hAnsi="Calibri" w:cs="Calibri"/>
                <w:sz w:val="22"/>
                <w:szCs w:val="22"/>
              </w:rPr>
              <w:t>C will ask questions re costs involved to supply</w:t>
            </w:r>
            <w:r w:rsidR="00C5160D">
              <w:rPr>
                <w:rFonts w:ascii="Calibri" w:eastAsia="Calibri" w:hAnsi="Calibri" w:cs="Calibri"/>
                <w:sz w:val="22"/>
                <w:szCs w:val="22"/>
              </w:rPr>
              <w:t xml:space="preserve"> lighting in the park</w:t>
            </w:r>
            <w:r w:rsidR="009D299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14:paraId="36C6714C" w14:textId="77777777" w:rsidR="004C0073" w:rsidRDefault="004C0073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C0073" w:rsidRPr="00D70993" w14:paraId="420972FB" w14:textId="77777777" w:rsidTr="005E0699">
        <w:tc>
          <w:tcPr>
            <w:tcW w:w="1838" w:type="dxa"/>
          </w:tcPr>
          <w:p w14:paraId="5AB237ED" w14:textId="75B50CE4" w:rsidR="004C0073" w:rsidRDefault="009D2991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Jamieson Road Factory</w:t>
            </w:r>
          </w:p>
        </w:tc>
        <w:tc>
          <w:tcPr>
            <w:tcW w:w="5670" w:type="dxa"/>
          </w:tcPr>
          <w:p w14:paraId="02187078" w14:textId="3AB1215C" w:rsidR="004C0073" w:rsidRDefault="001D1E83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EAC have committed money to demolish this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building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2409C"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="008A06F9">
              <w:rPr>
                <w:rFonts w:ascii="Calibri" w:eastAsia="Calibri" w:hAnsi="Calibri" w:cs="Calibri"/>
                <w:sz w:val="22"/>
                <w:szCs w:val="22"/>
              </w:rPr>
              <w:t xml:space="preserve">it will then form part of a project by </w:t>
            </w:r>
            <w:r w:rsidR="007D1194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A06F9">
              <w:rPr>
                <w:rFonts w:ascii="Calibri" w:eastAsia="Calibri" w:hAnsi="Calibri" w:cs="Calibri"/>
                <w:sz w:val="22"/>
                <w:szCs w:val="22"/>
              </w:rPr>
              <w:t xml:space="preserve">ports </w:t>
            </w:r>
            <w:r w:rsidR="00E92A77">
              <w:rPr>
                <w:rFonts w:ascii="Calibri" w:eastAsia="Calibri" w:hAnsi="Calibri" w:cs="Calibri"/>
                <w:sz w:val="22"/>
                <w:szCs w:val="22"/>
              </w:rPr>
              <w:t>Darvel to form football pitches and a pump track for the benefit of the community</w:t>
            </w:r>
            <w:r w:rsidR="005215E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14:paraId="7E9F583F" w14:textId="77777777" w:rsidR="004C0073" w:rsidRDefault="004C0073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26F07" w:rsidRPr="00D70993" w14:paraId="69E50347" w14:textId="77777777" w:rsidTr="005E0699">
        <w:tc>
          <w:tcPr>
            <w:tcW w:w="1838" w:type="dxa"/>
          </w:tcPr>
          <w:p w14:paraId="280C2E39" w14:textId="4A8CFBEB" w:rsidR="00626F07" w:rsidRDefault="00626F07" w:rsidP="005E0699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Christmas </w:t>
            </w:r>
            <w:r w:rsidR="00921F5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Lights</w:t>
            </w:r>
          </w:p>
        </w:tc>
        <w:tc>
          <w:tcPr>
            <w:tcW w:w="5670" w:type="dxa"/>
          </w:tcPr>
          <w:p w14:paraId="76560198" w14:textId="525DDFA0" w:rsidR="00626F07" w:rsidRDefault="00781ED2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 will provide a tree for the square and this will be fitted by Tom Grant. Thanks to Lilian and Richard for getting this under way.</w:t>
            </w:r>
          </w:p>
        </w:tc>
        <w:tc>
          <w:tcPr>
            <w:tcW w:w="1508" w:type="dxa"/>
          </w:tcPr>
          <w:p w14:paraId="5C880998" w14:textId="77777777" w:rsidR="00626F07" w:rsidRDefault="00626F07" w:rsidP="005E069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D18EA" w:rsidRPr="00D70993" w14:paraId="03384A9C" w14:textId="77777777" w:rsidTr="005E0699">
        <w:tc>
          <w:tcPr>
            <w:tcW w:w="1838" w:type="dxa"/>
          </w:tcPr>
          <w:p w14:paraId="4B67421B" w14:textId="4986C9AE" w:rsidR="007D18EA" w:rsidRDefault="00C77927" w:rsidP="00C7792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lastRenderedPageBreak/>
              <w:t>John Morton Cres Tara</w:t>
            </w:r>
          </w:p>
        </w:tc>
        <w:tc>
          <w:tcPr>
            <w:tcW w:w="5670" w:type="dxa"/>
          </w:tcPr>
          <w:p w14:paraId="535FF4AA" w14:textId="4E580433" w:rsidR="007D18EA" w:rsidRDefault="00C77927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reports or contact has</w:t>
            </w:r>
            <w:r w:rsidR="00796F4D">
              <w:rPr>
                <w:rFonts w:ascii="Calibri" w:eastAsia="Calibri" w:hAnsi="Calibri" w:cs="Calibri"/>
                <w:sz w:val="22"/>
                <w:szCs w:val="22"/>
              </w:rPr>
              <w:t xml:space="preserve"> been made</w:t>
            </w:r>
          </w:p>
        </w:tc>
        <w:tc>
          <w:tcPr>
            <w:tcW w:w="1508" w:type="dxa"/>
          </w:tcPr>
          <w:p w14:paraId="233A00AA" w14:textId="77777777" w:rsidR="007D18EA" w:rsidRDefault="007D18EA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215EF" w:rsidRPr="00D70993" w14:paraId="7B2218B2" w14:textId="77777777" w:rsidTr="005E0699">
        <w:tc>
          <w:tcPr>
            <w:tcW w:w="1838" w:type="dxa"/>
          </w:tcPr>
          <w:p w14:paraId="24B7A799" w14:textId="53A9C38D" w:rsidR="005215EF" w:rsidRDefault="005215EF" w:rsidP="00C7792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Future </w:t>
            </w:r>
            <w:r w:rsidR="00FD31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Lottery</w:t>
            </w:r>
            <w:r w:rsidR="00D311C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Funding</w:t>
            </w:r>
          </w:p>
        </w:tc>
        <w:tc>
          <w:tcPr>
            <w:tcW w:w="5670" w:type="dxa"/>
          </w:tcPr>
          <w:p w14:paraId="34A56EFA" w14:textId="6CEA0349" w:rsidR="005215EF" w:rsidRDefault="00D311C5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discussed </w:t>
            </w:r>
            <w:r w:rsidR="0002107C">
              <w:rPr>
                <w:rFonts w:ascii="Calibri" w:eastAsia="Calibri" w:hAnsi="Calibri" w:cs="Calibri"/>
                <w:sz w:val="22"/>
                <w:szCs w:val="22"/>
              </w:rPr>
              <w:t xml:space="preserve">having a draw at Xmas with various sums </w:t>
            </w:r>
            <w:r w:rsidR="00A46B35">
              <w:rPr>
                <w:rFonts w:ascii="Calibri" w:eastAsia="Calibri" w:hAnsi="Calibri" w:cs="Calibri"/>
                <w:sz w:val="22"/>
                <w:szCs w:val="22"/>
              </w:rPr>
              <w:t>discussed. An amount of £5000 was eventually agreed</w:t>
            </w:r>
            <w:r w:rsidR="002200A2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</w:tc>
        <w:tc>
          <w:tcPr>
            <w:tcW w:w="1508" w:type="dxa"/>
          </w:tcPr>
          <w:p w14:paraId="499F30DB" w14:textId="77777777" w:rsidR="005215EF" w:rsidRDefault="005215EF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200A2" w:rsidRPr="00D70993" w14:paraId="19E4D200" w14:textId="77777777" w:rsidTr="005E0699">
        <w:tc>
          <w:tcPr>
            <w:tcW w:w="1838" w:type="dxa"/>
          </w:tcPr>
          <w:p w14:paraId="5CA81CC2" w14:textId="4548D2CB" w:rsidR="002200A2" w:rsidRDefault="00A403A7" w:rsidP="00C7792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Lottery Memberships</w:t>
            </w:r>
          </w:p>
        </w:tc>
        <w:tc>
          <w:tcPr>
            <w:tcW w:w="5670" w:type="dxa"/>
          </w:tcPr>
          <w:p w14:paraId="396B82A4" w14:textId="77777777" w:rsidR="002200A2" w:rsidRDefault="0052607B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 appear to be losing lottery members but are unsure why</w:t>
            </w:r>
            <w:r w:rsidR="008211C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8DCC314" w14:textId="2095D2CE" w:rsidR="008211CF" w:rsidRDefault="008211CF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are putting in new members </w:t>
            </w:r>
            <w:r w:rsidR="00110D40">
              <w:rPr>
                <w:rFonts w:ascii="Calibri" w:eastAsia="Calibri" w:hAnsi="Calibri" w:cs="Calibri"/>
                <w:sz w:val="22"/>
                <w:szCs w:val="22"/>
              </w:rPr>
              <w:t>every month due to the table</w:t>
            </w:r>
            <w:r w:rsidR="00911A1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10D40">
              <w:rPr>
                <w:rFonts w:ascii="Calibri" w:eastAsia="Calibri" w:hAnsi="Calibri" w:cs="Calibri"/>
                <w:sz w:val="22"/>
                <w:szCs w:val="22"/>
              </w:rPr>
              <w:t xml:space="preserve">we have at the </w:t>
            </w:r>
            <w:r w:rsidR="00AC3847">
              <w:rPr>
                <w:rFonts w:ascii="Calibri" w:eastAsia="Calibri" w:hAnsi="Calibri" w:cs="Calibri"/>
                <w:sz w:val="22"/>
                <w:szCs w:val="22"/>
              </w:rPr>
              <w:t xml:space="preserve">corner and at the </w:t>
            </w:r>
            <w:proofErr w:type="gramStart"/>
            <w:r w:rsidR="00121041"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 w:rsidR="00AC3847">
              <w:rPr>
                <w:rFonts w:ascii="Calibri" w:eastAsia="Calibri" w:hAnsi="Calibri" w:cs="Calibri"/>
                <w:sz w:val="22"/>
                <w:szCs w:val="22"/>
              </w:rPr>
              <w:t xml:space="preserve">mas </w:t>
            </w:r>
            <w:r w:rsidR="00121041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AC3847">
              <w:rPr>
                <w:rFonts w:ascii="Calibri" w:eastAsia="Calibri" w:hAnsi="Calibri" w:cs="Calibri"/>
                <w:sz w:val="22"/>
                <w:szCs w:val="22"/>
              </w:rPr>
              <w:t>ayre, but</w:t>
            </w:r>
            <w:proofErr w:type="gramEnd"/>
            <w:r w:rsidR="00AC3847">
              <w:rPr>
                <w:rFonts w:ascii="Calibri" w:eastAsia="Calibri" w:hAnsi="Calibri" w:cs="Calibri"/>
                <w:sz w:val="22"/>
                <w:szCs w:val="22"/>
              </w:rPr>
              <w:t xml:space="preserve"> are still losing numbers</w:t>
            </w:r>
            <w:r w:rsidR="005948C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386429C6" w14:textId="659020D7" w:rsidR="005948C0" w:rsidRDefault="005948C0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Suggestions please!!!</w:t>
            </w:r>
          </w:p>
        </w:tc>
        <w:tc>
          <w:tcPr>
            <w:tcW w:w="1508" w:type="dxa"/>
          </w:tcPr>
          <w:p w14:paraId="75A36EF6" w14:textId="77777777" w:rsidR="002200A2" w:rsidRDefault="002200A2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36880" w:rsidRPr="00D70993" w14:paraId="4BE28E4B" w14:textId="77777777" w:rsidTr="005E0699">
        <w:tc>
          <w:tcPr>
            <w:tcW w:w="1838" w:type="dxa"/>
          </w:tcPr>
          <w:p w14:paraId="54654725" w14:textId="7F8925A6" w:rsidR="00E36880" w:rsidRDefault="00E36880" w:rsidP="00C77927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="00E35A5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ipes in Priestland</w:t>
            </w:r>
          </w:p>
        </w:tc>
        <w:tc>
          <w:tcPr>
            <w:tcW w:w="5670" w:type="dxa"/>
          </w:tcPr>
          <w:p w14:paraId="4C672B8F" w14:textId="0DDDD2F0" w:rsidR="00E36880" w:rsidRDefault="00E35A5C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Still no idea why </w:t>
            </w:r>
            <w:r w:rsidR="00AC6CBA">
              <w:rPr>
                <w:rFonts w:ascii="Calibri" w:eastAsia="Calibri" w:hAnsi="Calibri" w:cs="Calibri"/>
                <w:sz w:val="22"/>
                <w:szCs w:val="22"/>
              </w:rPr>
              <w:t>pipes being installed at roadside in Priestland</w:t>
            </w:r>
            <w:r w:rsidR="006F6B8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08" w:type="dxa"/>
          </w:tcPr>
          <w:p w14:paraId="2CFEF3FA" w14:textId="77777777" w:rsidR="00E36880" w:rsidRDefault="00E36880" w:rsidP="00C77927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0BA41E" w14:textId="67FA1027" w:rsidR="005D4B30" w:rsidRDefault="005D4B30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48EF8A40" w14:textId="3B9E3884" w:rsidR="00410A4C" w:rsidRDefault="00C325EA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Meeting with V.C. </w:t>
      </w:r>
      <w:r w:rsidR="00620074">
        <w:rPr>
          <w:rFonts w:ascii="Calibri" w:eastAsia="Calibri" w:hAnsi="Calibri" w:cs="Calibri"/>
          <w:sz w:val="22"/>
          <w:szCs w:val="22"/>
        </w:rPr>
        <w:t>attended by John Oliver</w:t>
      </w:r>
    </w:p>
    <w:p w14:paraId="272A9BA5" w14:textId="77777777" w:rsidR="001851C7" w:rsidRDefault="001851C7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292A108" w14:textId="4AA0F576" w:rsidR="0075169C" w:rsidRDefault="0075169C" w:rsidP="0075169C">
      <w:pPr>
        <w:pStyle w:val="Header"/>
      </w:pPr>
      <w:r>
        <w:t>Appendix A</w:t>
      </w:r>
    </w:p>
    <w:p w14:paraId="06DCB210" w14:textId="77777777" w:rsidR="0075169C" w:rsidRDefault="0075169C" w:rsidP="001851C7">
      <w:pPr>
        <w:spacing w:after="0" w:line="240" w:lineRule="auto"/>
        <w:rPr>
          <w:rFonts w:eastAsia="Calibri" w:cs="Calibri"/>
          <w:sz w:val="20"/>
          <w:szCs w:val="20"/>
        </w:rPr>
      </w:pPr>
    </w:p>
    <w:p w14:paraId="4FB94B82" w14:textId="77777777" w:rsidR="0075169C" w:rsidRDefault="0075169C" w:rsidP="001851C7">
      <w:pPr>
        <w:spacing w:after="0" w:line="240" w:lineRule="auto"/>
        <w:rPr>
          <w:rFonts w:eastAsia="Calibri" w:cs="Calibri"/>
          <w:sz w:val="20"/>
          <w:szCs w:val="20"/>
        </w:rPr>
      </w:pPr>
    </w:p>
    <w:p w14:paraId="25D58D09" w14:textId="77777777" w:rsidR="0075169C" w:rsidRDefault="0075169C" w:rsidP="001851C7">
      <w:pPr>
        <w:spacing w:after="0" w:line="240" w:lineRule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The following Police Report has been received from Sgt Grant.</w:t>
      </w:r>
    </w:p>
    <w:p w14:paraId="0A504415" w14:textId="6490E607" w:rsidR="001851C7" w:rsidRPr="001851C7" w:rsidRDefault="001851C7" w:rsidP="001851C7">
      <w:pPr>
        <w:spacing w:after="0" w:line="240" w:lineRule="auto"/>
        <w:rPr>
          <w:rFonts w:eastAsia="Calibri" w:cs="Calibri"/>
          <w:sz w:val="20"/>
          <w:szCs w:val="20"/>
        </w:rPr>
      </w:pPr>
      <w:r w:rsidRPr="001851C7">
        <w:rPr>
          <w:rFonts w:eastAsia="Calibri" w:cs="Calibri"/>
          <w:sz w:val="20"/>
          <w:szCs w:val="20"/>
        </w:rPr>
        <w:t xml:space="preserve">It was also emphasized how important that it is that all reports are notified to the police, if members cannot do so by telephone, then they are to e mail him direct stating that you are a member of DDCC. The email address is: </w:t>
      </w:r>
      <w:hyperlink r:id="rId11" w:history="1">
        <w:r w:rsidRPr="001851C7">
          <w:rPr>
            <w:rStyle w:val="Hyperlink"/>
            <w:rFonts w:eastAsia="Calibri" w:cs="Calibri"/>
            <w:sz w:val="20"/>
            <w:szCs w:val="20"/>
          </w:rPr>
          <w:t>Buchanan.grant@scotland.police.uk</w:t>
        </w:r>
      </w:hyperlink>
      <w:r w:rsidRPr="001851C7">
        <w:rPr>
          <w:rFonts w:eastAsia="Calibri" w:cs="Calibri"/>
          <w:sz w:val="20"/>
          <w:szCs w:val="20"/>
        </w:rPr>
        <w:t xml:space="preserve"> </w:t>
      </w:r>
    </w:p>
    <w:p w14:paraId="445095CC" w14:textId="77777777" w:rsidR="001851C7" w:rsidRPr="001851C7" w:rsidRDefault="001851C7" w:rsidP="001851C7">
      <w:pPr>
        <w:spacing w:after="0" w:line="240" w:lineRule="auto"/>
        <w:rPr>
          <w:rFonts w:eastAsia="Calibri" w:cs="Calibri"/>
          <w:sz w:val="20"/>
          <w:szCs w:val="20"/>
        </w:rPr>
      </w:pP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851"/>
        <w:gridCol w:w="6497"/>
      </w:tblGrid>
      <w:tr w:rsidR="001851C7" w:rsidRPr="001851C7" w14:paraId="374D4164" w14:textId="77777777" w:rsidTr="00BB5281">
        <w:trPr>
          <w:trHeight w:val="461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628F877A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>Local Crime Trends or Issues of Concern</w:t>
            </w:r>
          </w:p>
        </w:tc>
      </w:tr>
      <w:tr w:rsidR="001851C7" w:rsidRPr="001851C7" w14:paraId="62C4D1CC" w14:textId="77777777" w:rsidTr="00BB5281">
        <w:trPr>
          <w:trHeight w:val="31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CA6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Area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F58C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Issue                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BC26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Action / Resolution </w:t>
            </w:r>
          </w:p>
        </w:tc>
      </w:tr>
      <w:tr w:rsidR="001851C7" w:rsidRPr="001851C7" w14:paraId="2FEA20A0" w14:textId="77777777" w:rsidTr="00BB5281">
        <w:trPr>
          <w:trHeight w:val="364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70B4" w14:textId="77777777" w:rsidR="001851C7" w:rsidRPr="001851C7" w:rsidRDefault="001851C7" w:rsidP="00FF015A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Darvel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6AF4" w14:textId="77777777" w:rsidR="001851C7" w:rsidRPr="001851C7" w:rsidRDefault="001851C7" w:rsidP="00FF015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Crime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EA03" w14:textId="77777777" w:rsidR="001851C7" w:rsidRPr="001851C7" w:rsidRDefault="001851C7" w:rsidP="00FF015A">
            <w:pPr>
              <w:shd w:val="clear" w:color="auto" w:fill="FFFFFF"/>
              <w:spacing w:before="100" w:beforeAutospacing="1" w:after="100" w:afterAutospacing="1" w:line="360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 xml:space="preserve">Since the last meeting, 1 person has been </w:t>
            </w:r>
            <w:proofErr w:type="gramStart"/>
            <w:r w:rsidRPr="001851C7">
              <w:rPr>
                <w:rFonts w:cs="Arial"/>
                <w:sz w:val="20"/>
                <w:szCs w:val="20"/>
              </w:rPr>
              <w:t>reported</w:t>
            </w:r>
            <w:proofErr w:type="gramEnd"/>
            <w:r w:rsidRPr="001851C7">
              <w:rPr>
                <w:rFonts w:cs="Arial"/>
                <w:sz w:val="20"/>
                <w:szCs w:val="20"/>
              </w:rPr>
              <w:t xml:space="preserve"> and a Recorded Police Warning has been issued for disorder offences.  One person still to be traced for a further disorder offence.  1 person arrested for Road Traffic offences.  Enquiry ongoing into a disorder offence, a Road Traffic offence and 2 dishonesty offences.</w:t>
            </w:r>
          </w:p>
        </w:tc>
      </w:tr>
      <w:tr w:rsidR="001851C7" w:rsidRPr="001851C7" w14:paraId="44A89B50" w14:textId="77777777" w:rsidTr="00BB5281">
        <w:trPr>
          <w:trHeight w:val="461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43F2620E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lastRenderedPageBreak/>
              <w:t>Local Events</w:t>
            </w:r>
          </w:p>
        </w:tc>
      </w:tr>
      <w:tr w:rsidR="001851C7" w:rsidRPr="001851C7" w14:paraId="28D896F7" w14:textId="77777777" w:rsidTr="00BB5281">
        <w:trPr>
          <w:trHeight w:val="2390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18F1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851C7" w:rsidRPr="001851C7" w14:paraId="43643E09" w14:textId="77777777" w:rsidTr="00BB5281">
        <w:trPr>
          <w:trHeight w:val="643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18244B2A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General Information </w:t>
            </w:r>
          </w:p>
        </w:tc>
      </w:tr>
      <w:tr w:rsidR="001851C7" w:rsidRPr="001851C7" w14:paraId="4A079687" w14:textId="77777777" w:rsidTr="00BB5281">
        <w:trPr>
          <w:trHeight w:val="52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A673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Area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790C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Issue                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9129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Action / Resolution </w:t>
            </w:r>
          </w:p>
        </w:tc>
      </w:tr>
      <w:tr w:rsidR="001851C7" w:rsidRPr="001851C7" w14:paraId="247A98B7" w14:textId="77777777" w:rsidTr="00BB5281">
        <w:trPr>
          <w:trHeight w:val="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A192" w14:textId="77777777" w:rsidR="001851C7" w:rsidRPr="001851C7" w:rsidRDefault="001851C7" w:rsidP="00FF015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Ayrshire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206E" w14:textId="77777777" w:rsidR="001851C7" w:rsidRPr="001851C7" w:rsidRDefault="001851C7" w:rsidP="00FF015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Fraud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CCE3" w14:textId="77777777" w:rsidR="001851C7" w:rsidRPr="001851C7" w:rsidRDefault="001851C7" w:rsidP="00FF015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Fraud is a crime in where deception is used for personal gain. It is usually to make money.</w:t>
            </w:r>
          </w:p>
          <w:p w14:paraId="486211C2" w14:textId="77777777" w:rsidR="001851C7" w:rsidRPr="001851C7" w:rsidRDefault="001851C7" w:rsidP="00FF015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With technology growing, fraudsters are more sophisticated. Many types of fraud exist.</w:t>
            </w:r>
          </w:p>
          <w:p w14:paraId="75500B87" w14:textId="77777777" w:rsidR="001851C7" w:rsidRPr="001851C7" w:rsidRDefault="001851C7" w:rsidP="00FF015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All reports of fraud and any other financial crime should be reported to Police via 101 without delay.</w:t>
            </w:r>
          </w:p>
          <w:p w14:paraId="1AD721E5" w14:textId="77777777" w:rsidR="001851C7" w:rsidRPr="001851C7" w:rsidRDefault="001851C7" w:rsidP="00FF015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851C7">
              <w:rPr>
                <w:rFonts w:cs="Arial"/>
                <w:sz w:val="20"/>
                <w:szCs w:val="20"/>
              </w:rPr>
              <w:t>You may also find the following advice leaflets useful.</w:t>
            </w:r>
          </w:p>
          <w:p w14:paraId="4A3C1EBD" w14:textId="77777777" w:rsidR="001851C7" w:rsidRPr="001851C7" w:rsidRDefault="001851C7" w:rsidP="00FF015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hyperlink r:id="rId12" w:history="1">
              <w:r w:rsidRPr="001851C7">
                <w:rPr>
                  <w:rStyle w:val="Hyperlink"/>
                  <w:rFonts w:cs="Arial"/>
                  <w:sz w:val="20"/>
                  <w:szCs w:val="20"/>
                </w:rPr>
                <w:t>https://www.scotland.police.uk/spa-media/pcrjr45d/little-booklet-of-phone-scams.pdf</w:t>
              </w:r>
            </w:hyperlink>
            <w:r w:rsidRPr="001851C7">
              <w:rPr>
                <w:rFonts w:cs="Arial"/>
                <w:sz w:val="20"/>
                <w:szCs w:val="20"/>
              </w:rPr>
              <w:t xml:space="preserve">  </w:t>
            </w:r>
          </w:p>
          <w:p w14:paraId="7F741C9C" w14:textId="77777777" w:rsidR="001851C7" w:rsidRPr="001851C7" w:rsidRDefault="001851C7" w:rsidP="00FF015A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cs="Arial"/>
                <w:sz w:val="20"/>
                <w:szCs w:val="20"/>
              </w:rPr>
            </w:pPr>
            <w:hyperlink r:id="rId13" w:history="1">
              <w:r w:rsidRPr="001851C7">
                <w:rPr>
                  <w:rStyle w:val="Hyperlink"/>
                  <w:rFonts w:cs="Arial"/>
                  <w:sz w:val="20"/>
                  <w:szCs w:val="20"/>
                </w:rPr>
                <w:t>https://www.scotland.police.uk/spa-media/xk1am230/little-leaflet-of-cyber-advice.pdf</w:t>
              </w:r>
            </w:hyperlink>
            <w:r w:rsidRPr="001851C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851C7" w:rsidRPr="001851C7" w14:paraId="7EA6C357" w14:textId="77777777" w:rsidTr="00BB5281">
        <w:trPr>
          <w:trHeight w:val="461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  <w:hideMark/>
          </w:tcPr>
          <w:p w14:paraId="0E416AB1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>Community Council Concerns Raised</w:t>
            </w:r>
          </w:p>
        </w:tc>
      </w:tr>
      <w:tr w:rsidR="001851C7" w:rsidRPr="001851C7" w14:paraId="2C1C0F53" w14:textId="77777777" w:rsidTr="00BB5281">
        <w:trPr>
          <w:trHeight w:val="31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E5E7" w14:textId="77777777" w:rsidR="001851C7" w:rsidRPr="001851C7" w:rsidRDefault="001851C7" w:rsidP="00FF015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Area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AE26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 xml:space="preserve">Issue                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E2D5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  <w:r w:rsidRPr="001851C7">
              <w:rPr>
                <w:rFonts w:cs="Arial"/>
                <w:b/>
                <w:sz w:val="20"/>
                <w:szCs w:val="20"/>
              </w:rPr>
              <w:t>Discussion/Partner Referral</w:t>
            </w:r>
          </w:p>
        </w:tc>
      </w:tr>
      <w:tr w:rsidR="001851C7" w:rsidRPr="001851C7" w14:paraId="3F8D7E84" w14:textId="77777777" w:rsidTr="00BB5281">
        <w:trPr>
          <w:trHeight w:val="100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610" w14:textId="77777777" w:rsidR="001851C7" w:rsidRPr="001851C7" w:rsidRDefault="001851C7" w:rsidP="00FF015A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585" w14:textId="77777777" w:rsidR="001851C7" w:rsidRPr="001851C7" w:rsidRDefault="001851C7" w:rsidP="00FF015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3C3" w14:textId="77777777" w:rsidR="001851C7" w:rsidRPr="001851C7" w:rsidRDefault="001851C7" w:rsidP="00FF015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23B5D27" w14:textId="77777777" w:rsidR="001851C7" w:rsidRPr="001851C7" w:rsidRDefault="001851C7" w:rsidP="001851C7">
      <w:pPr>
        <w:spacing w:after="0" w:line="240" w:lineRule="auto"/>
        <w:rPr>
          <w:rFonts w:eastAsia="Calibri" w:cs="Calibri"/>
          <w:sz w:val="20"/>
          <w:szCs w:val="20"/>
        </w:rPr>
      </w:pPr>
    </w:p>
    <w:p w14:paraId="46FC50BF" w14:textId="6B1EACEB" w:rsidR="00620074" w:rsidRPr="00D70993" w:rsidRDefault="00620074" w:rsidP="005D4B30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sectPr w:rsidR="00620074" w:rsidRPr="00D7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ebecca Amis" w:date="2024-09-13T10:33:00Z" w:initials="RA">
    <w:p w14:paraId="2F446A63" w14:textId="7C2A64FB" w:rsidR="003339B3" w:rsidRDefault="003339B3" w:rsidP="003339B3">
      <w:pPr>
        <w:pStyle w:val="CommentText"/>
      </w:pPr>
      <w:r>
        <w:rPr>
          <w:rStyle w:val="CommentReference"/>
        </w:rPr>
        <w:annotationRef/>
      </w:r>
      <w:r>
        <w:t>Please double check and make sure figures are correct.  For the additional prizes, it looks like I could have written a 7 instead of a 9.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446A6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FD06F8" w16cex:dateUtc="2024-09-13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446A63" w16cid:durableId="7CFD06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90646" w14:textId="77777777" w:rsidR="0062630E" w:rsidRDefault="0062630E" w:rsidP="00E61748">
      <w:pPr>
        <w:spacing w:after="0" w:line="240" w:lineRule="auto"/>
      </w:pPr>
      <w:r>
        <w:separator/>
      </w:r>
    </w:p>
  </w:endnote>
  <w:endnote w:type="continuationSeparator" w:id="0">
    <w:p w14:paraId="3F1979AF" w14:textId="77777777" w:rsidR="0062630E" w:rsidRDefault="0062630E" w:rsidP="00E6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63F4E" w14:textId="77777777" w:rsidR="0062630E" w:rsidRDefault="0062630E" w:rsidP="00E61748">
      <w:pPr>
        <w:spacing w:after="0" w:line="240" w:lineRule="auto"/>
      </w:pPr>
      <w:r>
        <w:separator/>
      </w:r>
    </w:p>
  </w:footnote>
  <w:footnote w:type="continuationSeparator" w:id="0">
    <w:p w14:paraId="552C92B8" w14:textId="77777777" w:rsidR="0062630E" w:rsidRDefault="0062630E" w:rsidP="00E6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20FA"/>
    <w:multiLevelType w:val="hybridMultilevel"/>
    <w:tmpl w:val="AB86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645E"/>
    <w:multiLevelType w:val="multilevel"/>
    <w:tmpl w:val="8E8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24725"/>
    <w:multiLevelType w:val="hybridMultilevel"/>
    <w:tmpl w:val="142E8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771D"/>
    <w:multiLevelType w:val="multilevel"/>
    <w:tmpl w:val="E536C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35FB6"/>
    <w:multiLevelType w:val="multilevel"/>
    <w:tmpl w:val="0AACE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A0138"/>
    <w:multiLevelType w:val="multilevel"/>
    <w:tmpl w:val="D0CCA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273925"/>
    <w:multiLevelType w:val="multilevel"/>
    <w:tmpl w:val="165E6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2289C"/>
    <w:multiLevelType w:val="hybridMultilevel"/>
    <w:tmpl w:val="48DC8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37A80"/>
    <w:multiLevelType w:val="multilevel"/>
    <w:tmpl w:val="AC04A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B928D7"/>
    <w:multiLevelType w:val="multilevel"/>
    <w:tmpl w:val="FDB21C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3C4605"/>
    <w:multiLevelType w:val="multilevel"/>
    <w:tmpl w:val="DB807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B7E2F"/>
    <w:multiLevelType w:val="hybridMultilevel"/>
    <w:tmpl w:val="8154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A482D"/>
    <w:multiLevelType w:val="hybridMultilevel"/>
    <w:tmpl w:val="362C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D10AD"/>
    <w:multiLevelType w:val="multilevel"/>
    <w:tmpl w:val="CBF04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CF16F8"/>
    <w:multiLevelType w:val="multilevel"/>
    <w:tmpl w:val="B4743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4630D9"/>
    <w:multiLevelType w:val="hybridMultilevel"/>
    <w:tmpl w:val="6A8E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ED3D86"/>
    <w:multiLevelType w:val="multilevel"/>
    <w:tmpl w:val="E1DC5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0A3FB1"/>
    <w:multiLevelType w:val="multilevel"/>
    <w:tmpl w:val="6F42C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7B4678"/>
    <w:multiLevelType w:val="multilevel"/>
    <w:tmpl w:val="38E04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748056">
    <w:abstractNumId w:val="10"/>
  </w:num>
  <w:num w:numId="2" w16cid:durableId="181020204">
    <w:abstractNumId w:val="3"/>
  </w:num>
  <w:num w:numId="3" w16cid:durableId="129592687">
    <w:abstractNumId w:val="14"/>
  </w:num>
  <w:num w:numId="4" w16cid:durableId="1415976516">
    <w:abstractNumId w:val="8"/>
  </w:num>
  <w:num w:numId="5" w16cid:durableId="1262495347">
    <w:abstractNumId w:val="9"/>
  </w:num>
  <w:num w:numId="6" w16cid:durableId="1807820353">
    <w:abstractNumId w:val="17"/>
  </w:num>
  <w:num w:numId="7" w16cid:durableId="387457304">
    <w:abstractNumId w:val="6"/>
  </w:num>
  <w:num w:numId="8" w16cid:durableId="304356182">
    <w:abstractNumId w:val="18"/>
  </w:num>
  <w:num w:numId="9" w16cid:durableId="1707952326">
    <w:abstractNumId w:val="5"/>
  </w:num>
  <w:num w:numId="10" w16cid:durableId="1356007297">
    <w:abstractNumId w:val="13"/>
  </w:num>
  <w:num w:numId="11" w16cid:durableId="1953439537">
    <w:abstractNumId w:val="4"/>
  </w:num>
  <w:num w:numId="12" w16cid:durableId="102964661">
    <w:abstractNumId w:val="16"/>
  </w:num>
  <w:num w:numId="13" w16cid:durableId="82269337">
    <w:abstractNumId w:val="7"/>
  </w:num>
  <w:num w:numId="14" w16cid:durableId="954285302">
    <w:abstractNumId w:val="12"/>
  </w:num>
  <w:num w:numId="15" w16cid:durableId="1308435293">
    <w:abstractNumId w:val="11"/>
  </w:num>
  <w:num w:numId="16" w16cid:durableId="2103455356">
    <w:abstractNumId w:val="2"/>
  </w:num>
  <w:num w:numId="17" w16cid:durableId="1836795101">
    <w:abstractNumId w:val="1"/>
  </w:num>
  <w:num w:numId="18" w16cid:durableId="1201671334">
    <w:abstractNumId w:val="15"/>
  </w:num>
  <w:num w:numId="19" w16cid:durableId="15260214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becca Amis">
    <w15:presenceInfo w15:providerId="AD" w15:userId="S::rebecca.amis@sqa.org.uk::2c63d55f-8d2c-49c9-be11-d4bdced37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B6"/>
    <w:rsid w:val="00001211"/>
    <w:rsid w:val="00013786"/>
    <w:rsid w:val="0002101E"/>
    <w:rsid w:val="0002107C"/>
    <w:rsid w:val="00022840"/>
    <w:rsid w:val="0002409C"/>
    <w:rsid w:val="00037B17"/>
    <w:rsid w:val="00040707"/>
    <w:rsid w:val="00043560"/>
    <w:rsid w:val="000436A3"/>
    <w:rsid w:val="00050A7C"/>
    <w:rsid w:val="00051E0B"/>
    <w:rsid w:val="000544EE"/>
    <w:rsid w:val="00062416"/>
    <w:rsid w:val="000631C1"/>
    <w:rsid w:val="000639F6"/>
    <w:rsid w:val="00075BD8"/>
    <w:rsid w:val="00083A4B"/>
    <w:rsid w:val="00091BC6"/>
    <w:rsid w:val="00095A69"/>
    <w:rsid w:val="00096553"/>
    <w:rsid w:val="000C3C29"/>
    <w:rsid w:val="000D104E"/>
    <w:rsid w:val="000D44FE"/>
    <w:rsid w:val="000D6362"/>
    <w:rsid w:val="000D7587"/>
    <w:rsid w:val="000E3A09"/>
    <w:rsid w:val="000E7859"/>
    <w:rsid w:val="000F4A1C"/>
    <w:rsid w:val="00110D40"/>
    <w:rsid w:val="00115564"/>
    <w:rsid w:val="00121041"/>
    <w:rsid w:val="00121AB9"/>
    <w:rsid w:val="00124D74"/>
    <w:rsid w:val="00136BDE"/>
    <w:rsid w:val="001371D4"/>
    <w:rsid w:val="00142376"/>
    <w:rsid w:val="001425EB"/>
    <w:rsid w:val="0015031C"/>
    <w:rsid w:val="0015182A"/>
    <w:rsid w:val="00162404"/>
    <w:rsid w:val="00162AAB"/>
    <w:rsid w:val="001651DE"/>
    <w:rsid w:val="00170287"/>
    <w:rsid w:val="001750BF"/>
    <w:rsid w:val="0017597B"/>
    <w:rsid w:val="001851C7"/>
    <w:rsid w:val="00197B19"/>
    <w:rsid w:val="001A1E24"/>
    <w:rsid w:val="001A4036"/>
    <w:rsid w:val="001A4FE8"/>
    <w:rsid w:val="001A618B"/>
    <w:rsid w:val="001B003E"/>
    <w:rsid w:val="001B2CA2"/>
    <w:rsid w:val="001B5EBB"/>
    <w:rsid w:val="001B6301"/>
    <w:rsid w:val="001C164E"/>
    <w:rsid w:val="001C5A41"/>
    <w:rsid w:val="001C5F65"/>
    <w:rsid w:val="001D1571"/>
    <w:rsid w:val="001D1E83"/>
    <w:rsid w:val="001D3B65"/>
    <w:rsid w:val="001D3E9D"/>
    <w:rsid w:val="001D65F8"/>
    <w:rsid w:val="001D73AA"/>
    <w:rsid w:val="001D7CBF"/>
    <w:rsid w:val="001E0A5A"/>
    <w:rsid w:val="001E2CC2"/>
    <w:rsid w:val="001F453B"/>
    <w:rsid w:val="001F620F"/>
    <w:rsid w:val="00210B65"/>
    <w:rsid w:val="0021189E"/>
    <w:rsid w:val="00211F36"/>
    <w:rsid w:val="00215432"/>
    <w:rsid w:val="002200A2"/>
    <w:rsid w:val="002260A7"/>
    <w:rsid w:val="00227FEC"/>
    <w:rsid w:val="00233696"/>
    <w:rsid w:val="00234DDC"/>
    <w:rsid w:val="00240F3A"/>
    <w:rsid w:val="002463C1"/>
    <w:rsid w:val="00252AF1"/>
    <w:rsid w:val="00252CD9"/>
    <w:rsid w:val="00253526"/>
    <w:rsid w:val="00257993"/>
    <w:rsid w:val="00260BCA"/>
    <w:rsid w:val="00264C4C"/>
    <w:rsid w:val="00265CD2"/>
    <w:rsid w:val="00266FEA"/>
    <w:rsid w:val="00271CD2"/>
    <w:rsid w:val="0027257B"/>
    <w:rsid w:val="00273D21"/>
    <w:rsid w:val="002819B1"/>
    <w:rsid w:val="00283248"/>
    <w:rsid w:val="0029110F"/>
    <w:rsid w:val="002946BE"/>
    <w:rsid w:val="002962DF"/>
    <w:rsid w:val="002A1A3E"/>
    <w:rsid w:val="002A61D2"/>
    <w:rsid w:val="002B00C4"/>
    <w:rsid w:val="002B1967"/>
    <w:rsid w:val="002B2D2F"/>
    <w:rsid w:val="002B7CD7"/>
    <w:rsid w:val="002C0408"/>
    <w:rsid w:val="002C0F17"/>
    <w:rsid w:val="002C1433"/>
    <w:rsid w:val="002C6982"/>
    <w:rsid w:val="002D035F"/>
    <w:rsid w:val="002D724A"/>
    <w:rsid w:val="002E734D"/>
    <w:rsid w:val="002F1CEF"/>
    <w:rsid w:val="002F1D63"/>
    <w:rsid w:val="002F6C42"/>
    <w:rsid w:val="00300645"/>
    <w:rsid w:val="00300952"/>
    <w:rsid w:val="003063E2"/>
    <w:rsid w:val="00307900"/>
    <w:rsid w:val="00307DE8"/>
    <w:rsid w:val="00314341"/>
    <w:rsid w:val="0031485B"/>
    <w:rsid w:val="00317462"/>
    <w:rsid w:val="00320F93"/>
    <w:rsid w:val="00322755"/>
    <w:rsid w:val="003261D9"/>
    <w:rsid w:val="00327564"/>
    <w:rsid w:val="003329C8"/>
    <w:rsid w:val="003339B3"/>
    <w:rsid w:val="00335A53"/>
    <w:rsid w:val="003444D6"/>
    <w:rsid w:val="00346702"/>
    <w:rsid w:val="00350B12"/>
    <w:rsid w:val="00351DFF"/>
    <w:rsid w:val="00357488"/>
    <w:rsid w:val="00362492"/>
    <w:rsid w:val="003656CB"/>
    <w:rsid w:val="003759F6"/>
    <w:rsid w:val="00377178"/>
    <w:rsid w:val="00383218"/>
    <w:rsid w:val="00383CFB"/>
    <w:rsid w:val="003940E9"/>
    <w:rsid w:val="003A507D"/>
    <w:rsid w:val="003A7061"/>
    <w:rsid w:val="003A7F24"/>
    <w:rsid w:val="003B6D95"/>
    <w:rsid w:val="003C52D6"/>
    <w:rsid w:val="003D1428"/>
    <w:rsid w:val="003D363A"/>
    <w:rsid w:val="003E163E"/>
    <w:rsid w:val="003E374B"/>
    <w:rsid w:val="003F5252"/>
    <w:rsid w:val="00410A4C"/>
    <w:rsid w:val="00410D54"/>
    <w:rsid w:val="004144FD"/>
    <w:rsid w:val="00415DFF"/>
    <w:rsid w:val="00422EB1"/>
    <w:rsid w:val="004239DC"/>
    <w:rsid w:val="00431DB8"/>
    <w:rsid w:val="0043577C"/>
    <w:rsid w:val="0044235F"/>
    <w:rsid w:val="00443E2F"/>
    <w:rsid w:val="00446610"/>
    <w:rsid w:val="0045246C"/>
    <w:rsid w:val="00452DF6"/>
    <w:rsid w:val="004713F2"/>
    <w:rsid w:val="004747DE"/>
    <w:rsid w:val="00481404"/>
    <w:rsid w:val="0049363E"/>
    <w:rsid w:val="004978A6"/>
    <w:rsid w:val="004A53D4"/>
    <w:rsid w:val="004A55C7"/>
    <w:rsid w:val="004C0073"/>
    <w:rsid w:val="004C2E86"/>
    <w:rsid w:val="004C4D62"/>
    <w:rsid w:val="004D3DDB"/>
    <w:rsid w:val="004D5410"/>
    <w:rsid w:val="004D71C1"/>
    <w:rsid w:val="004E3AB2"/>
    <w:rsid w:val="004E6A2F"/>
    <w:rsid w:val="004F5A26"/>
    <w:rsid w:val="004F5E72"/>
    <w:rsid w:val="00501818"/>
    <w:rsid w:val="005022E2"/>
    <w:rsid w:val="0051158F"/>
    <w:rsid w:val="0051544C"/>
    <w:rsid w:val="005215EF"/>
    <w:rsid w:val="005238F3"/>
    <w:rsid w:val="0052607B"/>
    <w:rsid w:val="005330E8"/>
    <w:rsid w:val="0053570C"/>
    <w:rsid w:val="00541022"/>
    <w:rsid w:val="00543206"/>
    <w:rsid w:val="00544D38"/>
    <w:rsid w:val="00567989"/>
    <w:rsid w:val="005831F4"/>
    <w:rsid w:val="0058564F"/>
    <w:rsid w:val="005948C0"/>
    <w:rsid w:val="00597DB0"/>
    <w:rsid w:val="005A46CB"/>
    <w:rsid w:val="005B2453"/>
    <w:rsid w:val="005B4E42"/>
    <w:rsid w:val="005B58F1"/>
    <w:rsid w:val="005B6291"/>
    <w:rsid w:val="005C2717"/>
    <w:rsid w:val="005C7B09"/>
    <w:rsid w:val="005D212D"/>
    <w:rsid w:val="005D4B30"/>
    <w:rsid w:val="005E3FA5"/>
    <w:rsid w:val="005E47CE"/>
    <w:rsid w:val="005F0AAD"/>
    <w:rsid w:val="005F0C6D"/>
    <w:rsid w:val="005F5378"/>
    <w:rsid w:val="005F7DEA"/>
    <w:rsid w:val="00614003"/>
    <w:rsid w:val="00614DCC"/>
    <w:rsid w:val="00620074"/>
    <w:rsid w:val="006245B6"/>
    <w:rsid w:val="0062630E"/>
    <w:rsid w:val="00626F07"/>
    <w:rsid w:val="0062777A"/>
    <w:rsid w:val="006413D0"/>
    <w:rsid w:val="0064306B"/>
    <w:rsid w:val="006449EC"/>
    <w:rsid w:val="00644E24"/>
    <w:rsid w:val="00646D27"/>
    <w:rsid w:val="0065254E"/>
    <w:rsid w:val="0066341A"/>
    <w:rsid w:val="00666B23"/>
    <w:rsid w:val="00670312"/>
    <w:rsid w:val="00682E9E"/>
    <w:rsid w:val="00683FB5"/>
    <w:rsid w:val="006840BB"/>
    <w:rsid w:val="00687EA4"/>
    <w:rsid w:val="00694435"/>
    <w:rsid w:val="00694B64"/>
    <w:rsid w:val="006A0716"/>
    <w:rsid w:val="006A6876"/>
    <w:rsid w:val="006C0170"/>
    <w:rsid w:val="006C21CC"/>
    <w:rsid w:val="006C49A6"/>
    <w:rsid w:val="006C563C"/>
    <w:rsid w:val="006D475B"/>
    <w:rsid w:val="006D56DF"/>
    <w:rsid w:val="006E46BE"/>
    <w:rsid w:val="006F633E"/>
    <w:rsid w:val="006F6B81"/>
    <w:rsid w:val="007033C6"/>
    <w:rsid w:val="00703917"/>
    <w:rsid w:val="00703E51"/>
    <w:rsid w:val="00704876"/>
    <w:rsid w:val="00705914"/>
    <w:rsid w:val="00706D4F"/>
    <w:rsid w:val="007131E1"/>
    <w:rsid w:val="00716E33"/>
    <w:rsid w:val="00726D09"/>
    <w:rsid w:val="00736509"/>
    <w:rsid w:val="00736742"/>
    <w:rsid w:val="0074068D"/>
    <w:rsid w:val="0075169C"/>
    <w:rsid w:val="0075211D"/>
    <w:rsid w:val="00755098"/>
    <w:rsid w:val="00760C87"/>
    <w:rsid w:val="00761491"/>
    <w:rsid w:val="0077480F"/>
    <w:rsid w:val="00775157"/>
    <w:rsid w:val="00781ED2"/>
    <w:rsid w:val="0078286B"/>
    <w:rsid w:val="00786096"/>
    <w:rsid w:val="00794AFC"/>
    <w:rsid w:val="00794EA3"/>
    <w:rsid w:val="00796F4D"/>
    <w:rsid w:val="00797A2A"/>
    <w:rsid w:val="007A67AD"/>
    <w:rsid w:val="007B387D"/>
    <w:rsid w:val="007B5470"/>
    <w:rsid w:val="007C0D89"/>
    <w:rsid w:val="007C55A2"/>
    <w:rsid w:val="007C5B00"/>
    <w:rsid w:val="007D0A30"/>
    <w:rsid w:val="007D0B8B"/>
    <w:rsid w:val="007D1194"/>
    <w:rsid w:val="007D18EA"/>
    <w:rsid w:val="007D5AEE"/>
    <w:rsid w:val="007D668A"/>
    <w:rsid w:val="007D69E7"/>
    <w:rsid w:val="007D746C"/>
    <w:rsid w:val="007E08C2"/>
    <w:rsid w:val="007E0E5B"/>
    <w:rsid w:val="007E6C8B"/>
    <w:rsid w:val="007F233B"/>
    <w:rsid w:val="00801974"/>
    <w:rsid w:val="00813BBE"/>
    <w:rsid w:val="0081407F"/>
    <w:rsid w:val="00816330"/>
    <w:rsid w:val="008173C0"/>
    <w:rsid w:val="008211CF"/>
    <w:rsid w:val="008243E0"/>
    <w:rsid w:val="00834E8C"/>
    <w:rsid w:val="0084323A"/>
    <w:rsid w:val="00844496"/>
    <w:rsid w:val="00855932"/>
    <w:rsid w:val="0085757B"/>
    <w:rsid w:val="0086200E"/>
    <w:rsid w:val="00864DE9"/>
    <w:rsid w:val="0087259D"/>
    <w:rsid w:val="00876B87"/>
    <w:rsid w:val="00881528"/>
    <w:rsid w:val="0088234D"/>
    <w:rsid w:val="00890C7C"/>
    <w:rsid w:val="00893C11"/>
    <w:rsid w:val="00897356"/>
    <w:rsid w:val="008A0512"/>
    <w:rsid w:val="008A06F9"/>
    <w:rsid w:val="008A2BB9"/>
    <w:rsid w:val="008A5CD7"/>
    <w:rsid w:val="008B5E3B"/>
    <w:rsid w:val="008C5F0D"/>
    <w:rsid w:val="008D26E3"/>
    <w:rsid w:val="008E7675"/>
    <w:rsid w:val="008E77F9"/>
    <w:rsid w:val="008F09CB"/>
    <w:rsid w:val="00910ABE"/>
    <w:rsid w:val="00911A1B"/>
    <w:rsid w:val="0091296E"/>
    <w:rsid w:val="0091407B"/>
    <w:rsid w:val="00920AE8"/>
    <w:rsid w:val="00921F54"/>
    <w:rsid w:val="00923CD9"/>
    <w:rsid w:val="00931C8D"/>
    <w:rsid w:val="009443BD"/>
    <w:rsid w:val="00952A63"/>
    <w:rsid w:val="00956DEB"/>
    <w:rsid w:val="0096155B"/>
    <w:rsid w:val="0096170C"/>
    <w:rsid w:val="00961838"/>
    <w:rsid w:val="009637C0"/>
    <w:rsid w:val="00964E3D"/>
    <w:rsid w:val="00965313"/>
    <w:rsid w:val="00967C4E"/>
    <w:rsid w:val="00967F11"/>
    <w:rsid w:val="00971DED"/>
    <w:rsid w:val="00975241"/>
    <w:rsid w:val="00981A45"/>
    <w:rsid w:val="00991AD0"/>
    <w:rsid w:val="009962AD"/>
    <w:rsid w:val="00997803"/>
    <w:rsid w:val="009A0217"/>
    <w:rsid w:val="009A05D3"/>
    <w:rsid w:val="009A095E"/>
    <w:rsid w:val="009A5E47"/>
    <w:rsid w:val="009B02D5"/>
    <w:rsid w:val="009B0814"/>
    <w:rsid w:val="009B0CB6"/>
    <w:rsid w:val="009B4602"/>
    <w:rsid w:val="009B4E48"/>
    <w:rsid w:val="009C1C5C"/>
    <w:rsid w:val="009D2991"/>
    <w:rsid w:val="009D7A68"/>
    <w:rsid w:val="009E1B05"/>
    <w:rsid w:val="009E4F68"/>
    <w:rsid w:val="009E57D4"/>
    <w:rsid w:val="009E6316"/>
    <w:rsid w:val="009F0BC1"/>
    <w:rsid w:val="009F2836"/>
    <w:rsid w:val="009F3BD4"/>
    <w:rsid w:val="009F62AA"/>
    <w:rsid w:val="00A002A5"/>
    <w:rsid w:val="00A02C4C"/>
    <w:rsid w:val="00A03C0E"/>
    <w:rsid w:val="00A064F1"/>
    <w:rsid w:val="00A16E61"/>
    <w:rsid w:val="00A20B50"/>
    <w:rsid w:val="00A244FD"/>
    <w:rsid w:val="00A24FB9"/>
    <w:rsid w:val="00A263B7"/>
    <w:rsid w:val="00A27450"/>
    <w:rsid w:val="00A30077"/>
    <w:rsid w:val="00A403A7"/>
    <w:rsid w:val="00A43DCC"/>
    <w:rsid w:val="00A46B35"/>
    <w:rsid w:val="00A515E6"/>
    <w:rsid w:val="00A524EA"/>
    <w:rsid w:val="00A52572"/>
    <w:rsid w:val="00A54FFB"/>
    <w:rsid w:val="00A57E7D"/>
    <w:rsid w:val="00A61867"/>
    <w:rsid w:val="00A62315"/>
    <w:rsid w:val="00A67E02"/>
    <w:rsid w:val="00A772D5"/>
    <w:rsid w:val="00A83165"/>
    <w:rsid w:val="00A97DB3"/>
    <w:rsid w:val="00A97DCB"/>
    <w:rsid w:val="00AC0D4E"/>
    <w:rsid w:val="00AC359F"/>
    <w:rsid w:val="00AC3847"/>
    <w:rsid w:val="00AC3FEB"/>
    <w:rsid w:val="00AC6694"/>
    <w:rsid w:val="00AC6CBA"/>
    <w:rsid w:val="00AD6A18"/>
    <w:rsid w:val="00AD6AA1"/>
    <w:rsid w:val="00AD705C"/>
    <w:rsid w:val="00AE1D80"/>
    <w:rsid w:val="00AE369C"/>
    <w:rsid w:val="00AE7344"/>
    <w:rsid w:val="00AF1E4B"/>
    <w:rsid w:val="00AF7840"/>
    <w:rsid w:val="00AF78F2"/>
    <w:rsid w:val="00B0010F"/>
    <w:rsid w:val="00B00DF0"/>
    <w:rsid w:val="00B07162"/>
    <w:rsid w:val="00B1457B"/>
    <w:rsid w:val="00B30539"/>
    <w:rsid w:val="00B36B6A"/>
    <w:rsid w:val="00B373FD"/>
    <w:rsid w:val="00B52FA4"/>
    <w:rsid w:val="00B56122"/>
    <w:rsid w:val="00B575FE"/>
    <w:rsid w:val="00B63B5D"/>
    <w:rsid w:val="00B64B00"/>
    <w:rsid w:val="00B73D2F"/>
    <w:rsid w:val="00B77ED9"/>
    <w:rsid w:val="00B83B7F"/>
    <w:rsid w:val="00B83BE8"/>
    <w:rsid w:val="00B84057"/>
    <w:rsid w:val="00B91DDE"/>
    <w:rsid w:val="00B96A56"/>
    <w:rsid w:val="00BA4096"/>
    <w:rsid w:val="00BA7B40"/>
    <w:rsid w:val="00BB1F6B"/>
    <w:rsid w:val="00BB4E03"/>
    <w:rsid w:val="00BB5281"/>
    <w:rsid w:val="00BB6800"/>
    <w:rsid w:val="00BB6885"/>
    <w:rsid w:val="00BB6908"/>
    <w:rsid w:val="00BB7636"/>
    <w:rsid w:val="00BB7FDB"/>
    <w:rsid w:val="00BC1A4E"/>
    <w:rsid w:val="00BC302E"/>
    <w:rsid w:val="00BC7279"/>
    <w:rsid w:val="00BD46C6"/>
    <w:rsid w:val="00BF4124"/>
    <w:rsid w:val="00BF65CA"/>
    <w:rsid w:val="00C23114"/>
    <w:rsid w:val="00C25099"/>
    <w:rsid w:val="00C27A06"/>
    <w:rsid w:val="00C30A01"/>
    <w:rsid w:val="00C325EA"/>
    <w:rsid w:val="00C35ADA"/>
    <w:rsid w:val="00C35EEB"/>
    <w:rsid w:val="00C44A07"/>
    <w:rsid w:val="00C5160D"/>
    <w:rsid w:val="00C5372A"/>
    <w:rsid w:val="00C54707"/>
    <w:rsid w:val="00C56BD4"/>
    <w:rsid w:val="00C64B65"/>
    <w:rsid w:val="00C77927"/>
    <w:rsid w:val="00C814B4"/>
    <w:rsid w:val="00C824CC"/>
    <w:rsid w:val="00C82751"/>
    <w:rsid w:val="00C8463A"/>
    <w:rsid w:val="00C852E9"/>
    <w:rsid w:val="00C90F5D"/>
    <w:rsid w:val="00C974FE"/>
    <w:rsid w:val="00CA0F2C"/>
    <w:rsid w:val="00CA306D"/>
    <w:rsid w:val="00CB1698"/>
    <w:rsid w:val="00CB4112"/>
    <w:rsid w:val="00CD425F"/>
    <w:rsid w:val="00CD4DFE"/>
    <w:rsid w:val="00CF3AB6"/>
    <w:rsid w:val="00CF4362"/>
    <w:rsid w:val="00CF753A"/>
    <w:rsid w:val="00D0130D"/>
    <w:rsid w:val="00D05031"/>
    <w:rsid w:val="00D0513B"/>
    <w:rsid w:val="00D11D49"/>
    <w:rsid w:val="00D144E3"/>
    <w:rsid w:val="00D177DD"/>
    <w:rsid w:val="00D229DB"/>
    <w:rsid w:val="00D26995"/>
    <w:rsid w:val="00D311C5"/>
    <w:rsid w:val="00D326E9"/>
    <w:rsid w:val="00D3607B"/>
    <w:rsid w:val="00D47322"/>
    <w:rsid w:val="00D4785C"/>
    <w:rsid w:val="00D53907"/>
    <w:rsid w:val="00D55140"/>
    <w:rsid w:val="00D6035B"/>
    <w:rsid w:val="00D61071"/>
    <w:rsid w:val="00D67297"/>
    <w:rsid w:val="00D70993"/>
    <w:rsid w:val="00D81988"/>
    <w:rsid w:val="00D83566"/>
    <w:rsid w:val="00D83858"/>
    <w:rsid w:val="00D8780A"/>
    <w:rsid w:val="00D9081F"/>
    <w:rsid w:val="00D9635B"/>
    <w:rsid w:val="00D9685A"/>
    <w:rsid w:val="00DB5959"/>
    <w:rsid w:val="00DB5FD9"/>
    <w:rsid w:val="00DB7298"/>
    <w:rsid w:val="00DC2618"/>
    <w:rsid w:val="00DC2F6F"/>
    <w:rsid w:val="00DC576D"/>
    <w:rsid w:val="00DD4BE5"/>
    <w:rsid w:val="00DD5DBE"/>
    <w:rsid w:val="00DF57F9"/>
    <w:rsid w:val="00DF76C0"/>
    <w:rsid w:val="00E02F88"/>
    <w:rsid w:val="00E0438E"/>
    <w:rsid w:val="00E04462"/>
    <w:rsid w:val="00E062A1"/>
    <w:rsid w:val="00E06AD9"/>
    <w:rsid w:val="00E10BA4"/>
    <w:rsid w:val="00E13519"/>
    <w:rsid w:val="00E21B6A"/>
    <w:rsid w:val="00E354EE"/>
    <w:rsid w:val="00E35A5C"/>
    <w:rsid w:val="00E36880"/>
    <w:rsid w:val="00E41556"/>
    <w:rsid w:val="00E53B5F"/>
    <w:rsid w:val="00E56CAF"/>
    <w:rsid w:val="00E56F1C"/>
    <w:rsid w:val="00E61748"/>
    <w:rsid w:val="00E74D47"/>
    <w:rsid w:val="00E7657F"/>
    <w:rsid w:val="00E801A6"/>
    <w:rsid w:val="00E81EF5"/>
    <w:rsid w:val="00E82759"/>
    <w:rsid w:val="00E8749E"/>
    <w:rsid w:val="00E90237"/>
    <w:rsid w:val="00E92A77"/>
    <w:rsid w:val="00E96559"/>
    <w:rsid w:val="00E96569"/>
    <w:rsid w:val="00EA3F4E"/>
    <w:rsid w:val="00EA6A7F"/>
    <w:rsid w:val="00EA73EE"/>
    <w:rsid w:val="00EB7A2A"/>
    <w:rsid w:val="00EC28F5"/>
    <w:rsid w:val="00EE4074"/>
    <w:rsid w:val="00EE461F"/>
    <w:rsid w:val="00EE4EC6"/>
    <w:rsid w:val="00EE7B5F"/>
    <w:rsid w:val="00EF093A"/>
    <w:rsid w:val="00F01403"/>
    <w:rsid w:val="00F01FF2"/>
    <w:rsid w:val="00F03ED5"/>
    <w:rsid w:val="00F127A8"/>
    <w:rsid w:val="00F17166"/>
    <w:rsid w:val="00F2061D"/>
    <w:rsid w:val="00F433B4"/>
    <w:rsid w:val="00F47C47"/>
    <w:rsid w:val="00F52DDB"/>
    <w:rsid w:val="00F54ED6"/>
    <w:rsid w:val="00F627FB"/>
    <w:rsid w:val="00F6305B"/>
    <w:rsid w:val="00F63ECE"/>
    <w:rsid w:val="00F651E8"/>
    <w:rsid w:val="00F7156B"/>
    <w:rsid w:val="00F72DA4"/>
    <w:rsid w:val="00F77870"/>
    <w:rsid w:val="00F80A3B"/>
    <w:rsid w:val="00F918EE"/>
    <w:rsid w:val="00F93D33"/>
    <w:rsid w:val="00F96B7B"/>
    <w:rsid w:val="00FA7393"/>
    <w:rsid w:val="00FB320F"/>
    <w:rsid w:val="00FB3FFE"/>
    <w:rsid w:val="00FB773B"/>
    <w:rsid w:val="00FC60E1"/>
    <w:rsid w:val="00FC6EBB"/>
    <w:rsid w:val="00FD318F"/>
    <w:rsid w:val="00FD4D20"/>
    <w:rsid w:val="00FE509C"/>
    <w:rsid w:val="00FF166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E478"/>
  <w15:docId w15:val="{71A032C1-D2F0-44BF-AA30-7BA15EDF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48"/>
  </w:style>
  <w:style w:type="paragraph" w:styleId="Footer">
    <w:name w:val="footer"/>
    <w:basedOn w:val="Normal"/>
    <w:link w:val="FooterChar"/>
    <w:uiPriority w:val="99"/>
    <w:unhideWhenUsed/>
    <w:rsid w:val="00E6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8"/>
  </w:style>
  <w:style w:type="paragraph" w:styleId="ListParagraph">
    <w:name w:val="List Paragraph"/>
    <w:basedOn w:val="Normal"/>
    <w:uiPriority w:val="34"/>
    <w:qFormat/>
    <w:rsid w:val="005D4B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24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scotland.police.uk/spa-media/xk1am230/little-leaflet-of-cyber-advice.pdf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scotland.police.uk/spa-media/pcrjr45d/little-booklet-of-phone-scam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chanan.grant@scotland.police.uk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DDCC Community Council</cp:lastModifiedBy>
  <cp:revision>2</cp:revision>
  <dcterms:created xsi:type="dcterms:W3CDTF">2025-01-23T00:45:00Z</dcterms:created>
  <dcterms:modified xsi:type="dcterms:W3CDTF">2025-01-23T00:45:00Z</dcterms:modified>
</cp:coreProperties>
</file>